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德昌县人民医院微型消防站设备采购需求</w:t>
      </w:r>
    </w:p>
    <w:p>
      <w:pPr>
        <w:spacing w:line="360" w:lineRule="auto"/>
        <w:ind w:right="-161" w:firstLine="480" w:firstLineChars="200"/>
        <w:rPr>
          <w:rFonts w:hint="eastAsia" w:ascii="宋体" w:hAnsi="宋体" w:cs="宋体"/>
          <w:color w:val="auto"/>
          <w:kern w:val="0"/>
          <w:sz w:val="21"/>
          <w:szCs w:val="21"/>
          <w:highlight w:val="none"/>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color w:val="auto"/>
          <w:kern w:val="0"/>
          <w:sz w:val="21"/>
          <w:szCs w:val="21"/>
          <w:highlight w:val="none"/>
          <w:lang w:val="en-US" w:eastAsia="zh-CN" w:bidi="ar-SA"/>
        </w:rPr>
        <w:t>、详见清单（投标人自理）</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二、技术参数要求（详见技术参数）</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2、交货时间：合同约定。</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文件的质量要求和技术指标与出厂标准的最高标准，满足消防要求。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供应商提供货的产品质量合格的合法有效证明材料（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、质量保修范围和保修期：硬件质保时间≥2年，需提供最新型号与批次的货物。</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.1验收时出现的质量问题能及时得到解决，并对货物质量实行“三包”服务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1"/>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2"/>
        <w:numPr>
          <w:ilvl w:val="0"/>
          <w:numId w:val="2"/>
        </w:num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本项目需要投标正本和副本各一份。</w:t>
      </w:r>
    </w:p>
    <w:p>
      <w:pPr>
        <w:pStyle w:val="2"/>
        <w:numPr>
          <w:ilvl w:val="0"/>
          <w:numId w:val="2"/>
        </w:numP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未尽事宜合同中约定。</w:t>
      </w:r>
    </w:p>
    <w:p>
      <w:pPr>
        <w:spacing w:line="360" w:lineRule="auto"/>
        <w:ind w:left="0" w:leftChars="0" w:right="-161" w:firstLine="481" w:firstLineChars="228"/>
        <w:jc w:val="left"/>
        <w:rPr>
          <w:rStyle w:val="12"/>
          <w:rFonts w:ascii="宋体" w:hAnsi="宋体"/>
          <w:b/>
          <w:bCs/>
          <w:color w:val="auto"/>
          <w:sz w:val="21"/>
          <w:szCs w:val="21"/>
          <w:highlight w:val="none"/>
        </w:rPr>
      </w:pPr>
      <w:r>
        <w:rPr>
          <w:rStyle w:val="12"/>
          <w:rFonts w:ascii="宋体" w:hAnsi="宋体"/>
          <w:b/>
          <w:bCs/>
          <w:color w:val="auto"/>
          <w:sz w:val="21"/>
          <w:szCs w:val="21"/>
          <w:highlight w:val="none"/>
        </w:rPr>
        <w:t>注</w:t>
      </w:r>
      <w:r>
        <w:rPr>
          <w:rStyle w:val="12"/>
          <w:rFonts w:hint="eastAsia" w:ascii="宋体" w:hAnsi="宋体"/>
          <w:b/>
          <w:bCs/>
          <w:color w:val="auto"/>
          <w:sz w:val="21"/>
          <w:szCs w:val="21"/>
          <w:highlight w:val="none"/>
        </w:rPr>
        <w:t>：1</w:t>
      </w:r>
      <w:r>
        <w:rPr>
          <w:rStyle w:val="12"/>
          <w:rFonts w:ascii="宋体" w:hAnsi="宋体"/>
          <w:b/>
          <w:bCs/>
          <w:color w:val="auto"/>
          <w:sz w:val="21"/>
          <w:szCs w:val="21"/>
          <w:highlight w:val="none"/>
        </w:rPr>
        <w:t>、本章内容</w:t>
      </w:r>
      <w:r>
        <w:rPr>
          <w:rStyle w:val="12"/>
          <w:rFonts w:hint="eastAsia" w:ascii="宋体" w:hAnsi="宋体"/>
          <w:b/>
          <w:bCs/>
          <w:color w:val="auto"/>
          <w:sz w:val="21"/>
          <w:szCs w:val="21"/>
          <w:highlight w:val="none"/>
          <w:lang w:val="en-US" w:eastAsia="zh-CN"/>
        </w:rPr>
        <w:t>均为</w:t>
      </w:r>
      <w:r>
        <w:rPr>
          <w:rStyle w:val="12"/>
          <w:rFonts w:ascii="宋体" w:hAnsi="宋体"/>
          <w:b/>
          <w:bCs/>
          <w:color w:val="auto"/>
          <w:sz w:val="21"/>
          <w:szCs w:val="21"/>
          <w:highlight w:val="none"/>
        </w:rPr>
        <w:t>实质性要求</w:t>
      </w:r>
      <w:r>
        <w:rPr>
          <w:rStyle w:val="12"/>
          <w:rFonts w:hint="eastAsia" w:ascii="宋体" w:hAnsi="宋体"/>
          <w:b/>
          <w:bCs/>
          <w:color w:val="auto"/>
          <w:sz w:val="21"/>
          <w:szCs w:val="21"/>
          <w:highlight w:val="none"/>
          <w:lang w:val="en-US" w:eastAsia="zh-CN"/>
        </w:rPr>
        <w:t>的</w:t>
      </w:r>
      <w:r>
        <w:rPr>
          <w:rStyle w:val="12"/>
          <w:rFonts w:ascii="宋体" w:hAnsi="宋体"/>
          <w:b/>
          <w:bCs/>
          <w:color w:val="auto"/>
          <w:sz w:val="21"/>
          <w:szCs w:val="21"/>
          <w:highlight w:val="none"/>
        </w:rPr>
        <w:t>，不满足视为无效</w:t>
      </w:r>
      <w:r>
        <w:rPr>
          <w:rStyle w:val="12"/>
          <w:rFonts w:hint="eastAsia" w:ascii="宋体" w:hAnsi="宋体"/>
          <w:b/>
          <w:bCs/>
          <w:color w:val="auto"/>
          <w:sz w:val="21"/>
          <w:szCs w:val="21"/>
          <w:highlight w:val="none"/>
          <w:lang w:val="en-US" w:eastAsia="zh-CN"/>
        </w:rPr>
        <w:t>响应</w:t>
      </w:r>
      <w:r>
        <w:rPr>
          <w:rStyle w:val="12"/>
          <w:rFonts w:ascii="宋体" w:hAnsi="宋体"/>
          <w:b/>
          <w:bCs/>
          <w:color w:val="auto"/>
          <w:sz w:val="21"/>
          <w:szCs w:val="21"/>
          <w:highlight w:val="none"/>
        </w:rPr>
        <w:t>。</w:t>
      </w:r>
    </w:p>
    <w:p>
      <w:pPr>
        <w:pStyle w:val="2"/>
        <w:rPr>
          <w:rFonts w:hint="default" w:eastAsiaTheme="minorEastAsia"/>
          <w:lang w:val="en-US" w:eastAsia="zh-CN"/>
        </w:rPr>
      </w:pPr>
      <w:r>
        <w:rPr>
          <w:rStyle w:val="12"/>
          <w:rFonts w:hint="eastAsia" w:ascii="宋体" w:hAnsi="宋体"/>
          <w:b/>
          <w:bCs/>
          <w:color w:val="auto"/>
          <w:sz w:val="21"/>
          <w:szCs w:val="21"/>
          <w:highlight w:val="none"/>
          <w:lang w:val="en-US" w:eastAsia="zh-CN"/>
        </w:rPr>
        <w:t xml:space="preserve">    2、技术参数部分不允许负偏离。</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5"/>
        <w:rPr>
          <w:rFonts w:hint="eastAsia"/>
        </w:rPr>
      </w:pPr>
    </w:p>
    <w:p>
      <w:pPr>
        <w:rPr>
          <w:rFonts w:hint="eastAsia"/>
        </w:rPr>
      </w:pPr>
    </w:p>
    <w:p>
      <w:pPr>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5"/>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5"/>
        <w:rPr>
          <w:rFonts w:hint="eastAsia"/>
          <w:b/>
          <w:bCs/>
        </w:rPr>
      </w:pPr>
    </w:p>
    <w:p>
      <w:pPr>
        <w:pStyle w:val="4"/>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5"/>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2336;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3360;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3"/>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7"/>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1312;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60288;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lang w:val="en-US" w:eastAsia="zh-CN"/>
        </w:rPr>
      </w:pP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lang w:val="en-US" w:eastAsia="zh-CN"/>
        </w:rPr>
        <w:t>附件：</w:t>
      </w:r>
    </w:p>
    <w:p>
      <w:pPr>
        <w:spacing w:beforeAutospacing="0" w:afterAutospacing="0"/>
        <w:ind w:left="0" w:leftChars="0" w:firstLine="420" w:firstLineChars="200"/>
        <w:rPr>
          <w:rFonts w:hint="eastAsia"/>
          <w:b w:val="0"/>
          <w:bCs w:val="0"/>
          <w:color w:val="000000"/>
          <w:szCs w:val="22"/>
          <w:lang w:eastAsia="zh-CN"/>
        </w:rPr>
      </w:pPr>
      <w:r>
        <w:rPr>
          <w:rFonts w:hint="eastAsia"/>
          <w:b w:val="0"/>
          <w:bCs w:val="0"/>
          <w:color w:val="000000"/>
          <w:szCs w:val="22"/>
        </w:rPr>
        <w:t>报价表</w:t>
      </w:r>
    </w:p>
    <w:p>
      <w:pPr>
        <w:spacing w:beforeAutospacing="0" w:afterAutospacing="0"/>
        <w:ind w:left="0" w:leftChars="0" w:firstLine="420" w:firstLineChars="200"/>
        <w:rPr>
          <w:rFonts w:hint="eastAsia"/>
          <w:b w:val="0"/>
          <w:bCs w:val="0"/>
          <w:color w:val="000000"/>
          <w:szCs w:val="22"/>
          <w:lang w:val="en-US" w:eastAsia="zh-CN"/>
        </w:rPr>
      </w:pPr>
      <w:r>
        <w:rPr>
          <w:rFonts w:hint="eastAsia"/>
          <w:b w:val="0"/>
          <w:bCs w:val="0"/>
          <w:color w:val="000000"/>
          <w:szCs w:val="22"/>
          <w:lang w:val="en-US" w:eastAsia="zh-CN"/>
        </w:rPr>
        <w:t>1.</w:t>
      </w:r>
      <w:r>
        <w:rPr>
          <w:rFonts w:hint="eastAsia"/>
          <w:b w:val="0"/>
          <w:bCs w:val="0"/>
          <w:color w:val="000000"/>
          <w:szCs w:val="22"/>
        </w:rPr>
        <w:t>报价应是最终用户验收合格后的总价，包括运输、保险、安装、税费、系统集成费用、完成本项目的所有费用。</w:t>
      </w:r>
      <w:r>
        <w:rPr>
          <w:rFonts w:hint="eastAsia"/>
          <w:b w:val="0"/>
          <w:bCs w:val="0"/>
          <w:color w:val="000000"/>
          <w:szCs w:val="22"/>
          <w:lang w:eastAsia="zh-CN"/>
        </w:rPr>
        <w:t>，</w:t>
      </w:r>
      <w:r>
        <w:rPr>
          <w:rFonts w:hint="eastAsia"/>
          <w:b w:val="0"/>
          <w:bCs w:val="0"/>
          <w:color w:val="000000"/>
          <w:szCs w:val="22"/>
          <w:lang w:val="en-US" w:eastAsia="zh-CN"/>
        </w:rPr>
        <w:t>格式自理。</w:t>
      </w:r>
    </w:p>
    <w:p>
      <w:pPr>
        <w:spacing w:beforeAutospacing="0" w:afterAutospacing="0"/>
        <w:ind w:left="0" w:leftChars="0" w:firstLine="420" w:firstLineChars="200"/>
        <w:rPr>
          <w:rFonts w:hint="eastAsia"/>
          <w:b w:val="0"/>
          <w:bCs w:val="0"/>
          <w:color w:val="000000"/>
          <w:szCs w:val="22"/>
          <w:lang w:val="en-US" w:eastAsia="zh-CN"/>
        </w:rPr>
      </w:pPr>
      <w:r>
        <w:rPr>
          <w:rFonts w:hint="eastAsia"/>
          <w:b w:val="0"/>
          <w:bCs w:val="0"/>
          <w:color w:val="000000"/>
          <w:szCs w:val="22"/>
          <w:lang w:val="en-US" w:eastAsia="zh-CN"/>
        </w:rPr>
        <w:t>2.大小写不一致按大写执行。2.报价包括运费、税费、培训费（按使用科室要求）。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宋体" w:hAnsi="宋体" w:eastAsia="宋体" w:cs="宋体"/>
          <w:b w:val="0"/>
          <w:bCs w:val="0"/>
          <w:kern w:val="2"/>
          <w:sz w:val="28"/>
          <w:szCs w:val="28"/>
          <w:lang w:val="en-US" w:eastAsia="zh-CN" w:bidi="ar-SA"/>
        </w:rPr>
      </w:pPr>
    </w:p>
    <w:p>
      <w:pPr>
        <w:pStyle w:val="5"/>
        <w:rPr>
          <w:rFonts w:hint="default" w:ascii="仿宋" w:hAnsi="仿宋" w:eastAsia="仿宋" w:cs="仿宋"/>
          <w:b w:val="0"/>
          <w:bCs/>
          <w:sz w:val="24"/>
          <w:szCs w:val="24"/>
          <w:vertAlign w:val="baseline"/>
          <w:lang w:val="en-US" w:eastAsia="zh-CN"/>
        </w:rPr>
      </w:pPr>
    </w:p>
    <w:p>
      <w:pPr>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rPr>
          <w:rFonts w:hint="default" w:ascii="仿宋" w:hAnsi="仿宋" w:eastAsia="仿宋" w:cs="仿宋"/>
          <w:b w:val="0"/>
          <w:bCs/>
          <w:sz w:val="24"/>
          <w:szCs w:val="24"/>
          <w:vertAlign w:val="baseline"/>
          <w:lang w:val="en-US" w:eastAsia="zh-CN"/>
        </w:rPr>
      </w:pPr>
    </w:p>
    <w:p>
      <w:pPr>
        <w:pStyle w:val="2"/>
        <w:ind w:left="0" w:leftChars="0" w:firstLine="0" w:firstLineChars="0"/>
        <w:rPr>
          <w:rFonts w:hint="default" w:ascii="仿宋" w:hAnsi="仿宋" w:eastAsia="仿宋" w:cs="仿宋"/>
          <w:b w:val="0"/>
          <w:bCs/>
          <w:sz w:val="24"/>
          <w:szCs w:val="24"/>
          <w:vertAlign w:val="baseline"/>
          <w:lang w:val="en-US" w:eastAsia="zh-CN"/>
        </w:rPr>
      </w:pPr>
    </w:p>
    <w:p>
      <w:pPr>
        <w:spacing w:line="316" w:lineRule="auto"/>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德昌县人民医院</w:t>
      </w:r>
    </w:p>
    <w:p>
      <w:pPr>
        <w:spacing w:line="316" w:lineRule="auto"/>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微型消防站装备器材报价单（小型消防站共计9套）</w:t>
      </w:r>
    </w:p>
    <w:tbl>
      <w:tblPr>
        <w:tblStyle w:val="13"/>
        <w:tblW w:w="101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2521"/>
        <w:gridCol w:w="1620"/>
        <w:gridCol w:w="1620"/>
        <w:gridCol w:w="1410"/>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063" w:type="dxa"/>
            <w:vAlign w:val="top"/>
          </w:tcPr>
          <w:p>
            <w:pPr>
              <w:spacing w:line="316" w:lineRule="auto"/>
              <w:jc w:val="left"/>
              <w:rPr>
                <w:rFonts w:ascii="Arial"/>
                <w:sz w:val="24"/>
                <w:szCs w:val="24"/>
              </w:rPr>
            </w:pPr>
          </w:p>
          <w:p>
            <w:pPr>
              <w:pStyle w:val="14"/>
              <w:spacing w:before="101" w:line="194" w:lineRule="auto"/>
              <w:ind w:left="285"/>
              <w:jc w:val="left"/>
              <w:rPr>
                <w:sz w:val="24"/>
                <w:szCs w:val="24"/>
              </w:rPr>
            </w:pPr>
            <w:r>
              <w:rPr>
                <w:spacing w:val="9"/>
                <w:sz w:val="24"/>
                <w:szCs w:val="24"/>
              </w:rPr>
              <w:t>序号</w:t>
            </w:r>
          </w:p>
        </w:tc>
        <w:tc>
          <w:tcPr>
            <w:tcW w:w="2521" w:type="dxa"/>
            <w:vAlign w:val="top"/>
          </w:tcPr>
          <w:p>
            <w:pPr>
              <w:spacing w:line="328" w:lineRule="auto"/>
              <w:jc w:val="left"/>
              <w:rPr>
                <w:rFonts w:ascii="Arial"/>
                <w:sz w:val="24"/>
                <w:szCs w:val="24"/>
              </w:rPr>
            </w:pPr>
          </w:p>
          <w:p>
            <w:pPr>
              <w:pStyle w:val="14"/>
              <w:spacing w:before="100" w:line="187" w:lineRule="auto"/>
              <w:ind w:left="1221"/>
              <w:jc w:val="left"/>
              <w:rPr>
                <w:sz w:val="24"/>
                <w:szCs w:val="24"/>
              </w:rPr>
            </w:pPr>
            <w:r>
              <w:rPr>
                <w:spacing w:val="7"/>
                <w:sz w:val="24"/>
                <w:szCs w:val="24"/>
              </w:rPr>
              <w:t>名称</w:t>
            </w:r>
          </w:p>
        </w:tc>
        <w:tc>
          <w:tcPr>
            <w:tcW w:w="1620" w:type="dxa"/>
            <w:vAlign w:val="top"/>
          </w:tcPr>
          <w:p>
            <w:pPr>
              <w:spacing w:line="304" w:lineRule="auto"/>
              <w:jc w:val="left"/>
              <w:rPr>
                <w:rFonts w:ascii="Arial"/>
                <w:sz w:val="24"/>
                <w:szCs w:val="24"/>
              </w:rPr>
            </w:pPr>
          </w:p>
          <w:p>
            <w:pPr>
              <w:pStyle w:val="14"/>
              <w:spacing w:before="101" w:line="201" w:lineRule="auto"/>
              <w:ind w:left="385"/>
              <w:jc w:val="left"/>
              <w:rPr>
                <w:rFonts w:hint="default" w:eastAsia="宋体"/>
                <w:sz w:val="24"/>
                <w:szCs w:val="24"/>
                <w:lang w:val="en-US" w:eastAsia="zh-CN"/>
              </w:rPr>
            </w:pPr>
            <w:r>
              <w:rPr>
                <w:spacing w:val="6"/>
                <w:sz w:val="24"/>
                <w:szCs w:val="24"/>
              </w:rPr>
              <w:t>数量</w:t>
            </w:r>
            <w:r>
              <w:rPr>
                <w:rFonts w:hint="eastAsia"/>
                <w:spacing w:val="6"/>
                <w:sz w:val="24"/>
                <w:szCs w:val="24"/>
                <w:lang w:val="en-US" w:eastAsia="zh-CN"/>
              </w:rPr>
              <w:t>*9</w:t>
            </w:r>
          </w:p>
        </w:tc>
        <w:tc>
          <w:tcPr>
            <w:tcW w:w="1620" w:type="dxa"/>
            <w:vAlign w:val="top"/>
          </w:tcPr>
          <w:p>
            <w:pPr>
              <w:spacing w:line="313" w:lineRule="auto"/>
              <w:jc w:val="left"/>
              <w:rPr>
                <w:rFonts w:ascii="Arial"/>
                <w:sz w:val="24"/>
                <w:szCs w:val="24"/>
              </w:rPr>
            </w:pPr>
          </w:p>
          <w:p>
            <w:pPr>
              <w:pStyle w:val="14"/>
              <w:spacing w:before="100" w:line="196" w:lineRule="auto"/>
              <w:ind w:left="227"/>
              <w:jc w:val="left"/>
              <w:rPr>
                <w:sz w:val="24"/>
                <w:szCs w:val="24"/>
              </w:rPr>
            </w:pPr>
            <w:r>
              <w:rPr>
                <w:spacing w:val="13"/>
                <w:sz w:val="24"/>
                <w:szCs w:val="24"/>
              </w:rPr>
              <w:t>单价(元)</w:t>
            </w:r>
          </w:p>
        </w:tc>
        <w:tc>
          <w:tcPr>
            <w:tcW w:w="1410" w:type="dxa"/>
            <w:vAlign w:val="top"/>
          </w:tcPr>
          <w:p>
            <w:pPr>
              <w:spacing w:line="314" w:lineRule="auto"/>
              <w:jc w:val="left"/>
              <w:rPr>
                <w:rFonts w:ascii="Arial"/>
                <w:sz w:val="24"/>
                <w:szCs w:val="24"/>
              </w:rPr>
            </w:pPr>
          </w:p>
          <w:p>
            <w:pPr>
              <w:pStyle w:val="14"/>
              <w:spacing w:before="101" w:line="195" w:lineRule="auto"/>
              <w:ind w:left="219"/>
              <w:jc w:val="left"/>
              <w:rPr>
                <w:sz w:val="24"/>
                <w:szCs w:val="24"/>
              </w:rPr>
            </w:pPr>
            <w:r>
              <w:rPr>
                <w:rFonts w:hint="eastAsia"/>
                <w:spacing w:val="13"/>
                <w:sz w:val="24"/>
                <w:szCs w:val="24"/>
                <w:lang w:val="en-US" w:eastAsia="zh-CN"/>
              </w:rPr>
              <w:t>总价</w:t>
            </w:r>
            <w:r>
              <w:rPr>
                <w:spacing w:val="13"/>
                <w:sz w:val="24"/>
                <w:szCs w:val="24"/>
              </w:rPr>
              <w:t>(元)</w:t>
            </w:r>
          </w:p>
        </w:tc>
        <w:tc>
          <w:tcPr>
            <w:tcW w:w="1890" w:type="dxa"/>
            <w:vAlign w:val="top"/>
          </w:tcPr>
          <w:p>
            <w:pPr>
              <w:pStyle w:val="14"/>
              <w:spacing w:before="101" w:line="195" w:lineRule="auto"/>
              <w:ind w:left="219"/>
              <w:jc w:val="left"/>
              <w:rPr>
                <w:rFonts w:hint="default"/>
                <w:spacing w:val="13"/>
                <w:sz w:val="24"/>
                <w:szCs w:val="24"/>
                <w:lang w:val="en-US" w:eastAsia="zh-CN"/>
              </w:rPr>
            </w:pPr>
            <w:bookmarkStart w:id="0" w:name="OLE_LINK1"/>
            <w:r>
              <w:rPr>
                <w:rFonts w:hint="eastAsia"/>
                <w:spacing w:val="13"/>
                <w:sz w:val="24"/>
                <w:szCs w:val="24"/>
                <w:lang w:val="en-US" w:eastAsia="zh-CN"/>
              </w:rPr>
              <w:t>备注</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63" w:type="dxa"/>
            <w:vAlign w:val="top"/>
          </w:tcPr>
          <w:p>
            <w:pPr>
              <w:pStyle w:val="14"/>
              <w:spacing w:before="271" w:line="184" w:lineRule="auto"/>
              <w:ind w:left="515"/>
              <w:jc w:val="left"/>
              <w:rPr>
                <w:sz w:val="24"/>
                <w:szCs w:val="24"/>
              </w:rPr>
            </w:pPr>
            <w:r>
              <w:rPr>
                <w:sz w:val="24"/>
                <w:szCs w:val="24"/>
              </w:rPr>
              <w:t>1</w:t>
            </w:r>
          </w:p>
        </w:tc>
        <w:tc>
          <w:tcPr>
            <w:tcW w:w="2521" w:type="dxa"/>
            <w:vAlign w:val="top"/>
          </w:tcPr>
          <w:p>
            <w:pPr>
              <w:pStyle w:val="14"/>
              <w:spacing w:before="193" w:line="219" w:lineRule="auto"/>
              <w:jc w:val="left"/>
              <w:rPr>
                <w:sz w:val="24"/>
                <w:szCs w:val="24"/>
              </w:rPr>
            </w:pPr>
            <w:r>
              <w:rPr>
                <w:spacing w:val="6"/>
                <w:sz w:val="24"/>
                <w:szCs w:val="24"/>
              </w:rPr>
              <w:t>水枪</w:t>
            </w:r>
          </w:p>
        </w:tc>
        <w:tc>
          <w:tcPr>
            <w:tcW w:w="1620" w:type="dxa"/>
            <w:vAlign w:val="top"/>
          </w:tcPr>
          <w:p>
            <w:pPr>
              <w:pStyle w:val="14"/>
              <w:spacing w:before="193" w:line="220" w:lineRule="auto"/>
              <w:ind w:left="465"/>
              <w:jc w:val="left"/>
              <w:rPr>
                <w:rFonts w:hint="default" w:eastAsia="宋体"/>
                <w:sz w:val="24"/>
                <w:szCs w:val="24"/>
                <w:lang w:val="en-US" w:eastAsia="zh-CN"/>
              </w:rPr>
            </w:pPr>
            <w:r>
              <w:rPr>
                <w:spacing w:val="6"/>
                <w:sz w:val="24"/>
                <w:szCs w:val="24"/>
              </w:rPr>
              <w:t>2支</w:t>
            </w:r>
            <w:r>
              <w:rPr>
                <w:rFonts w:hint="eastAsia"/>
                <w:spacing w:val="6"/>
                <w:sz w:val="24"/>
                <w:szCs w:val="24"/>
                <w:lang w:val="en-US" w:eastAsia="zh-CN"/>
              </w:rPr>
              <w:t>*9</w:t>
            </w:r>
          </w:p>
        </w:tc>
        <w:tc>
          <w:tcPr>
            <w:tcW w:w="1620" w:type="dxa"/>
            <w:vAlign w:val="top"/>
          </w:tcPr>
          <w:p>
            <w:pPr>
              <w:pStyle w:val="14"/>
              <w:spacing w:before="274" w:line="182" w:lineRule="auto"/>
              <w:ind w:left="687"/>
              <w:jc w:val="left"/>
              <w:rPr>
                <w:sz w:val="24"/>
                <w:szCs w:val="24"/>
              </w:rPr>
            </w:pPr>
          </w:p>
        </w:tc>
        <w:tc>
          <w:tcPr>
            <w:tcW w:w="1410" w:type="dxa"/>
            <w:vAlign w:val="top"/>
          </w:tcPr>
          <w:p>
            <w:pPr>
              <w:pStyle w:val="14"/>
              <w:spacing w:before="101" w:line="237" w:lineRule="exact"/>
              <w:ind w:left="599"/>
              <w:jc w:val="left"/>
              <w:rPr>
                <w:sz w:val="24"/>
                <w:szCs w:val="24"/>
              </w:rPr>
            </w:pPr>
          </w:p>
        </w:tc>
        <w:tc>
          <w:tcPr>
            <w:tcW w:w="1890" w:type="dxa"/>
            <w:vMerge w:val="restart"/>
            <w:vAlign w:val="top"/>
          </w:tcPr>
          <w:p>
            <w:pPr>
              <w:pStyle w:val="14"/>
              <w:spacing w:before="101" w:line="237" w:lineRule="exact"/>
              <w:jc w:val="left"/>
              <w:rPr>
                <w:rFonts w:hint="default" w:eastAsia="宋体"/>
                <w:sz w:val="24"/>
                <w:szCs w:val="24"/>
                <w:lang w:val="en-US" w:eastAsia="zh-CN"/>
              </w:rPr>
            </w:pPr>
            <w:r>
              <w:rPr>
                <w:rFonts w:hint="eastAsia"/>
                <w:sz w:val="24"/>
                <w:szCs w:val="24"/>
                <w:lang w:val="en-US" w:eastAsia="zh-CN"/>
              </w:rPr>
              <w:t>符合医院消防要求，提供最新批次的货物，服装按医院要求的尺寸提供。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063" w:type="dxa"/>
            <w:vAlign w:val="top"/>
          </w:tcPr>
          <w:p>
            <w:pPr>
              <w:pStyle w:val="14"/>
              <w:spacing w:before="333" w:line="183" w:lineRule="auto"/>
              <w:ind w:left="515"/>
              <w:jc w:val="left"/>
              <w:rPr>
                <w:sz w:val="24"/>
                <w:szCs w:val="24"/>
              </w:rPr>
            </w:pPr>
            <w:r>
              <w:rPr>
                <w:sz w:val="24"/>
                <w:szCs w:val="24"/>
              </w:rPr>
              <w:t>2</w:t>
            </w:r>
          </w:p>
        </w:tc>
        <w:tc>
          <w:tcPr>
            <w:tcW w:w="2521" w:type="dxa"/>
            <w:vAlign w:val="top"/>
          </w:tcPr>
          <w:p>
            <w:pPr>
              <w:pStyle w:val="14"/>
              <w:spacing w:before="254" w:line="219" w:lineRule="auto"/>
              <w:jc w:val="left"/>
              <w:rPr>
                <w:sz w:val="24"/>
                <w:szCs w:val="24"/>
              </w:rPr>
            </w:pPr>
            <w:r>
              <w:rPr>
                <w:spacing w:val="8"/>
                <w:sz w:val="24"/>
                <w:szCs w:val="24"/>
              </w:rPr>
              <w:t>水带(包含接扣)</w:t>
            </w:r>
          </w:p>
        </w:tc>
        <w:tc>
          <w:tcPr>
            <w:tcW w:w="1620" w:type="dxa"/>
            <w:vAlign w:val="top"/>
          </w:tcPr>
          <w:p>
            <w:pPr>
              <w:pStyle w:val="14"/>
              <w:spacing w:before="254" w:line="219" w:lineRule="auto"/>
              <w:ind w:left="305"/>
              <w:jc w:val="left"/>
              <w:rPr>
                <w:rFonts w:hint="default" w:eastAsia="宋体"/>
                <w:sz w:val="24"/>
                <w:szCs w:val="24"/>
                <w:lang w:val="en-US" w:eastAsia="zh-CN"/>
              </w:rPr>
            </w:pPr>
            <w:r>
              <w:rPr>
                <w:spacing w:val="4"/>
                <w:sz w:val="24"/>
                <w:szCs w:val="24"/>
              </w:rPr>
              <w:t>200米</w:t>
            </w:r>
            <w:r>
              <w:rPr>
                <w:rFonts w:hint="eastAsia"/>
                <w:spacing w:val="4"/>
                <w:sz w:val="24"/>
                <w:szCs w:val="24"/>
                <w:lang w:val="en-US" w:eastAsia="zh-CN"/>
              </w:rPr>
              <w:t>*9</w:t>
            </w:r>
          </w:p>
        </w:tc>
        <w:tc>
          <w:tcPr>
            <w:tcW w:w="1620" w:type="dxa"/>
            <w:vAlign w:val="top"/>
          </w:tcPr>
          <w:p>
            <w:pPr>
              <w:pStyle w:val="14"/>
              <w:spacing w:before="332" w:line="184" w:lineRule="auto"/>
              <w:ind w:left="687"/>
              <w:jc w:val="left"/>
              <w:rPr>
                <w:sz w:val="24"/>
                <w:szCs w:val="24"/>
              </w:rPr>
            </w:pPr>
          </w:p>
        </w:tc>
        <w:tc>
          <w:tcPr>
            <w:tcW w:w="1410" w:type="dxa"/>
            <w:vAlign w:val="top"/>
          </w:tcPr>
          <w:p>
            <w:pPr>
              <w:pStyle w:val="14"/>
              <w:spacing w:before="101" w:line="255" w:lineRule="exact"/>
              <w:ind w:left="529"/>
              <w:jc w:val="left"/>
              <w:rPr>
                <w:sz w:val="24"/>
                <w:szCs w:val="24"/>
              </w:rPr>
            </w:pPr>
          </w:p>
        </w:tc>
        <w:tc>
          <w:tcPr>
            <w:tcW w:w="1890" w:type="dxa"/>
            <w:vMerge w:val="continue"/>
            <w:vAlign w:val="top"/>
          </w:tcPr>
          <w:p>
            <w:pPr>
              <w:pStyle w:val="14"/>
              <w:spacing w:before="101" w:line="255" w:lineRule="exact"/>
              <w:ind w:left="52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063" w:type="dxa"/>
            <w:vAlign w:val="top"/>
          </w:tcPr>
          <w:p>
            <w:pPr>
              <w:pStyle w:val="14"/>
              <w:spacing w:before="324" w:line="183" w:lineRule="auto"/>
              <w:ind w:left="515"/>
              <w:jc w:val="left"/>
              <w:rPr>
                <w:sz w:val="24"/>
                <w:szCs w:val="24"/>
              </w:rPr>
            </w:pPr>
            <w:r>
              <w:rPr>
                <w:sz w:val="24"/>
                <w:szCs w:val="24"/>
              </w:rPr>
              <w:t>3</w:t>
            </w:r>
          </w:p>
        </w:tc>
        <w:tc>
          <w:tcPr>
            <w:tcW w:w="2521" w:type="dxa"/>
            <w:vAlign w:val="top"/>
          </w:tcPr>
          <w:p>
            <w:pPr>
              <w:pStyle w:val="14"/>
              <w:spacing w:before="244" w:line="219" w:lineRule="auto"/>
              <w:jc w:val="left"/>
              <w:rPr>
                <w:sz w:val="24"/>
                <w:szCs w:val="24"/>
              </w:rPr>
            </w:pPr>
            <w:r>
              <w:rPr>
                <w:spacing w:val="4"/>
                <w:sz w:val="24"/>
                <w:szCs w:val="24"/>
              </w:rPr>
              <w:t>分水器</w:t>
            </w:r>
          </w:p>
        </w:tc>
        <w:tc>
          <w:tcPr>
            <w:tcW w:w="1620" w:type="dxa"/>
            <w:vAlign w:val="top"/>
          </w:tcPr>
          <w:p>
            <w:pPr>
              <w:pStyle w:val="14"/>
              <w:spacing w:before="245" w:line="220" w:lineRule="auto"/>
              <w:ind w:left="465"/>
              <w:jc w:val="left"/>
              <w:rPr>
                <w:rFonts w:hint="default" w:eastAsia="宋体"/>
                <w:sz w:val="24"/>
                <w:szCs w:val="24"/>
                <w:lang w:val="en-US" w:eastAsia="zh-CN"/>
              </w:rPr>
            </w:pPr>
            <w:r>
              <w:rPr>
                <w:spacing w:val="5"/>
                <w:sz w:val="24"/>
                <w:szCs w:val="24"/>
              </w:rPr>
              <w:t>1套</w:t>
            </w:r>
            <w:r>
              <w:rPr>
                <w:rFonts w:hint="eastAsia"/>
                <w:spacing w:val="5"/>
                <w:sz w:val="24"/>
                <w:szCs w:val="24"/>
                <w:lang w:val="en-US" w:eastAsia="zh-CN"/>
              </w:rPr>
              <w:t>*9</w:t>
            </w:r>
          </w:p>
        </w:tc>
        <w:tc>
          <w:tcPr>
            <w:tcW w:w="1620" w:type="dxa"/>
            <w:vAlign w:val="top"/>
          </w:tcPr>
          <w:p>
            <w:pPr>
              <w:pStyle w:val="14"/>
              <w:spacing w:before="324" w:line="183" w:lineRule="auto"/>
              <w:ind w:left="607"/>
              <w:jc w:val="left"/>
              <w:rPr>
                <w:sz w:val="24"/>
                <w:szCs w:val="24"/>
              </w:rPr>
            </w:pPr>
          </w:p>
        </w:tc>
        <w:tc>
          <w:tcPr>
            <w:tcW w:w="1410" w:type="dxa"/>
            <w:vAlign w:val="top"/>
          </w:tcPr>
          <w:p>
            <w:pPr>
              <w:pStyle w:val="14"/>
              <w:spacing w:before="101" w:line="224" w:lineRule="exact"/>
              <w:ind w:left="599"/>
              <w:jc w:val="left"/>
              <w:rPr>
                <w:sz w:val="24"/>
                <w:szCs w:val="24"/>
              </w:rPr>
            </w:pPr>
          </w:p>
        </w:tc>
        <w:tc>
          <w:tcPr>
            <w:tcW w:w="1890" w:type="dxa"/>
            <w:vMerge w:val="continue"/>
            <w:vAlign w:val="top"/>
          </w:tcPr>
          <w:p>
            <w:pPr>
              <w:pStyle w:val="14"/>
              <w:spacing w:before="101" w:line="224" w:lineRule="exact"/>
              <w:ind w:left="59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63" w:type="dxa"/>
            <w:vAlign w:val="top"/>
          </w:tcPr>
          <w:p>
            <w:pPr>
              <w:pStyle w:val="14"/>
              <w:spacing w:before="255" w:line="183" w:lineRule="auto"/>
              <w:ind w:left="515"/>
              <w:jc w:val="left"/>
              <w:rPr>
                <w:sz w:val="24"/>
                <w:szCs w:val="24"/>
              </w:rPr>
            </w:pPr>
            <w:r>
              <w:rPr>
                <w:sz w:val="24"/>
                <w:szCs w:val="24"/>
              </w:rPr>
              <w:t>4</w:t>
            </w:r>
          </w:p>
        </w:tc>
        <w:tc>
          <w:tcPr>
            <w:tcW w:w="2521" w:type="dxa"/>
            <w:vAlign w:val="top"/>
          </w:tcPr>
          <w:p>
            <w:pPr>
              <w:pStyle w:val="14"/>
              <w:spacing w:before="175" w:line="219" w:lineRule="auto"/>
              <w:jc w:val="left"/>
              <w:rPr>
                <w:sz w:val="24"/>
                <w:szCs w:val="24"/>
              </w:rPr>
            </w:pPr>
            <w:r>
              <w:rPr>
                <w:spacing w:val="2"/>
                <w:sz w:val="24"/>
                <w:szCs w:val="24"/>
              </w:rPr>
              <w:t>消火栓扳手</w:t>
            </w:r>
          </w:p>
        </w:tc>
        <w:tc>
          <w:tcPr>
            <w:tcW w:w="1620" w:type="dxa"/>
            <w:vAlign w:val="top"/>
          </w:tcPr>
          <w:p>
            <w:pPr>
              <w:pStyle w:val="14"/>
              <w:spacing w:before="176" w:line="220" w:lineRule="auto"/>
              <w:ind w:left="465"/>
              <w:jc w:val="left"/>
              <w:rPr>
                <w:rFonts w:hint="default" w:eastAsia="宋体"/>
                <w:sz w:val="24"/>
                <w:szCs w:val="24"/>
                <w:lang w:val="en-US" w:eastAsia="zh-CN"/>
              </w:rPr>
            </w:pPr>
            <w:r>
              <w:rPr>
                <w:spacing w:val="5"/>
                <w:sz w:val="24"/>
                <w:szCs w:val="24"/>
              </w:rPr>
              <w:t>1套</w:t>
            </w:r>
            <w:r>
              <w:rPr>
                <w:rFonts w:hint="eastAsia"/>
                <w:spacing w:val="5"/>
                <w:sz w:val="24"/>
                <w:szCs w:val="24"/>
                <w:lang w:val="en-US" w:eastAsia="zh-CN"/>
              </w:rPr>
              <w:t>*9</w:t>
            </w:r>
          </w:p>
        </w:tc>
        <w:tc>
          <w:tcPr>
            <w:tcW w:w="1620" w:type="dxa"/>
            <w:vAlign w:val="top"/>
          </w:tcPr>
          <w:p>
            <w:pPr>
              <w:pStyle w:val="14"/>
              <w:spacing w:before="257" w:line="182" w:lineRule="auto"/>
              <w:ind w:left="687"/>
              <w:jc w:val="left"/>
              <w:rPr>
                <w:sz w:val="24"/>
                <w:szCs w:val="24"/>
              </w:rPr>
            </w:pPr>
          </w:p>
        </w:tc>
        <w:tc>
          <w:tcPr>
            <w:tcW w:w="1410" w:type="dxa"/>
            <w:vAlign w:val="top"/>
          </w:tcPr>
          <w:p>
            <w:pPr>
              <w:pStyle w:val="14"/>
              <w:spacing w:before="101" w:line="251" w:lineRule="exact"/>
              <w:ind w:left="678"/>
              <w:jc w:val="left"/>
              <w:rPr>
                <w:sz w:val="24"/>
                <w:szCs w:val="24"/>
              </w:rPr>
            </w:pPr>
          </w:p>
        </w:tc>
        <w:tc>
          <w:tcPr>
            <w:tcW w:w="1890" w:type="dxa"/>
            <w:vMerge w:val="continue"/>
            <w:vAlign w:val="top"/>
          </w:tcPr>
          <w:p>
            <w:pPr>
              <w:pStyle w:val="14"/>
              <w:spacing w:before="101" w:line="251" w:lineRule="exact"/>
              <w:ind w:left="678"/>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63" w:type="dxa"/>
            <w:vAlign w:val="top"/>
          </w:tcPr>
          <w:p>
            <w:pPr>
              <w:pStyle w:val="14"/>
              <w:spacing w:before="248" w:line="182" w:lineRule="auto"/>
              <w:ind w:left="515"/>
              <w:jc w:val="left"/>
              <w:rPr>
                <w:sz w:val="24"/>
                <w:szCs w:val="24"/>
              </w:rPr>
            </w:pPr>
            <w:r>
              <w:rPr>
                <w:sz w:val="24"/>
                <w:szCs w:val="24"/>
              </w:rPr>
              <w:t>5</w:t>
            </w:r>
          </w:p>
        </w:tc>
        <w:tc>
          <w:tcPr>
            <w:tcW w:w="2521" w:type="dxa"/>
            <w:vAlign w:val="top"/>
          </w:tcPr>
          <w:p>
            <w:pPr>
              <w:pStyle w:val="14"/>
              <w:spacing w:before="167" w:line="219" w:lineRule="auto"/>
              <w:jc w:val="left"/>
              <w:rPr>
                <w:sz w:val="24"/>
                <w:szCs w:val="24"/>
              </w:rPr>
            </w:pPr>
            <w:r>
              <w:rPr>
                <w:spacing w:val="4"/>
                <w:sz w:val="24"/>
                <w:szCs w:val="24"/>
              </w:rPr>
              <w:t>消防斧</w:t>
            </w:r>
          </w:p>
        </w:tc>
        <w:tc>
          <w:tcPr>
            <w:tcW w:w="1620" w:type="dxa"/>
            <w:vAlign w:val="top"/>
          </w:tcPr>
          <w:p>
            <w:pPr>
              <w:pStyle w:val="14"/>
              <w:spacing w:before="171" w:line="221" w:lineRule="auto"/>
              <w:ind w:left="465"/>
              <w:jc w:val="left"/>
              <w:rPr>
                <w:rFonts w:hint="default" w:eastAsia="宋体"/>
                <w:sz w:val="24"/>
                <w:szCs w:val="24"/>
                <w:lang w:val="en-US" w:eastAsia="zh-CN"/>
              </w:rPr>
            </w:pPr>
            <w:r>
              <w:rPr>
                <w:spacing w:val="3"/>
                <w:sz w:val="24"/>
                <w:szCs w:val="24"/>
              </w:rPr>
              <w:t>1把</w:t>
            </w:r>
            <w:r>
              <w:rPr>
                <w:rFonts w:hint="eastAsia"/>
                <w:spacing w:val="3"/>
                <w:sz w:val="24"/>
                <w:szCs w:val="24"/>
                <w:lang w:val="en-US" w:eastAsia="zh-CN"/>
              </w:rPr>
              <w:t>*9</w:t>
            </w:r>
          </w:p>
        </w:tc>
        <w:tc>
          <w:tcPr>
            <w:tcW w:w="1620" w:type="dxa"/>
            <w:vAlign w:val="top"/>
          </w:tcPr>
          <w:p>
            <w:pPr>
              <w:pStyle w:val="14"/>
              <w:spacing w:before="246" w:line="183" w:lineRule="auto"/>
              <w:ind w:left="687"/>
              <w:jc w:val="left"/>
              <w:rPr>
                <w:sz w:val="24"/>
                <w:szCs w:val="24"/>
              </w:rPr>
            </w:pPr>
          </w:p>
        </w:tc>
        <w:tc>
          <w:tcPr>
            <w:tcW w:w="1410" w:type="dxa"/>
            <w:vAlign w:val="top"/>
          </w:tcPr>
          <w:p>
            <w:pPr>
              <w:pStyle w:val="14"/>
              <w:spacing w:before="100" w:line="223" w:lineRule="exact"/>
              <w:ind w:left="678"/>
              <w:jc w:val="left"/>
              <w:rPr>
                <w:sz w:val="24"/>
                <w:szCs w:val="24"/>
              </w:rPr>
            </w:pPr>
          </w:p>
        </w:tc>
        <w:tc>
          <w:tcPr>
            <w:tcW w:w="1890" w:type="dxa"/>
            <w:vMerge w:val="continue"/>
            <w:vAlign w:val="top"/>
          </w:tcPr>
          <w:p>
            <w:pPr>
              <w:pStyle w:val="14"/>
              <w:spacing w:before="100" w:line="223" w:lineRule="exact"/>
              <w:ind w:left="678"/>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063" w:type="dxa"/>
            <w:vAlign w:val="top"/>
          </w:tcPr>
          <w:p>
            <w:pPr>
              <w:pStyle w:val="14"/>
              <w:spacing w:before="257" w:line="183" w:lineRule="auto"/>
              <w:ind w:left="515"/>
              <w:jc w:val="left"/>
              <w:rPr>
                <w:sz w:val="24"/>
                <w:szCs w:val="24"/>
              </w:rPr>
            </w:pPr>
            <w:r>
              <w:rPr>
                <w:sz w:val="24"/>
                <w:szCs w:val="24"/>
              </w:rPr>
              <w:t>6</w:t>
            </w:r>
          </w:p>
        </w:tc>
        <w:tc>
          <w:tcPr>
            <w:tcW w:w="2521" w:type="dxa"/>
            <w:vAlign w:val="top"/>
          </w:tcPr>
          <w:p>
            <w:pPr>
              <w:pStyle w:val="14"/>
              <w:spacing w:before="179" w:line="221" w:lineRule="auto"/>
              <w:jc w:val="left"/>
              <w:rPr>
                <w:sz w:val="24"/>
                <w:szCs w:val="24"/>
              </w:rPr>
            </w:pPr>
            <w:r>
              <w:rPr>
                <w:spacing w:val="7"/>
                <w:sz w:val="24"/>
                <w:szCs w:val="24"/>
              </w:rPr>
              <w:t>铁铤</w:t>
            </w:r>
          </w:p>
        </w:tc>
        <w:tc>
          <w:tcPr>
            <w:tcW w:w="1620" w:type="dxa"/>
            <w:vAlign w:val="top"/>
          </w:tcPr>
          <w:p>
            <w:pPr>
              <w:pStyle w:val="14"/>
              <w:spacing w:before="182" w:line="221" w:lineRule="auto"/>
              <w:ind w:left="465"/>
              <w:jc w:val="left"/>
              <w:rPr>
                <w:rFonts w:hint="default" w:eastAsia="宋体"/>
                <w:sz w:val="24"/>
                <w:szCs w:val="24"/>
                <w:lang w:val="en-US" w:eastAsia="zh-CN"/>
              </w:rPr>
            </w:pPr>
            <w:r>
              <w:rPr>
                <w:spacing w:val="3"/>
                <w:sz w:val="24"/>
                <w:szCs w:val="24"/>
              </w:rPr>
              <w:t>1把</w:t>
            </w:r>
            <w:r>
              <w:rPr>
                <w:rFonts w:hint="eastAsia"/>
                <w:spacing w:val="3"/>
                <w:sz w:val="24"/>
                <w:szCs w:val="24"/>
                <w:lang w:val="en-US" w:eastAsia="zh-CN"/>
              </w:rPr>
              <w:t>*9</w:t>
            </w:r>
          </w:p>
        </w:tc>
        <w:tc>
          <w:tcPr>
            <w:tcW w:w="1620" w:type="dxa"/>
            <w:vAlign w:val="top"/>
          </w:tcPr>
          <w:p>
            <w:pPr>
              <w:pStyle w:val="14"/>
              <w:spacing w:before="257" w:line="183" w:lineRule="auto"/>
              <w:ind w:left="687"/>
              <w:jc w:val="left"/>
              <w:rPr>
                <w:sz w:val="24"/>
                <w:szCs w:val="24"/>
              </w:rPr>
            </w:pPr>
          </w:p>
        </w:tc>
        <w:tc>
          <w:tcPr>
            <w:tcW w:w="1410" w:type="dxa"/>
            <w:vAlign w:val="top"/>
          </w:tcPr>
          <w:p>
            <w:pPr>
              <w:pStyle w:val="14"/>
              <w:spacing w:before="100" w:line="233" w:lineRule="exact"/>
              <w:ind w:left="678"/>
              <w:jc w:val="left"/>
              <w:rPr>
                <w:sz w:val="24"/>
                <w:szCs w:val="24"/>
              </w:rPr>
            </w:pPr>
          </w:p>
        </w:tc>
        <w:tc>
          <w:tcPr>
            <w:tcW w:w="1890" w:type="dxa"/>
            <w:vMerge w:val="continue"/>
            <w:vAlign w:val="top"/>
          </w:tcPr>
          <w:p>
            <w:pPr>
              <w:pStyle w:val="14"/>
              <w:spacing w:before="100" w:line="233" w:lineRule="exact"/>
              <w:ind w:left="678"/>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1063" w:type="dxa"/>
            <w:vAlign w:val="top"/>
          </w:tcPr>
          <w:p>
            <w:pPr>
              <w:spacing w:line="332" w:lineRule="auto"/>
              <w:jc w:val="left"/>
              <w:rPr>
                <w:rFonts w:ascii="Arial"/>
                <w:sz w:val="24"/>
                <w:szCs w:val="24"/>
              </w:rPr>
            </w:pPr>
          </w:p>
          <w:p>
            <w:pPr>
              <w:spacing w:line="332" w:lineRule="auto"/>
              <w:jc w:val="left"/>
              <w:rPr>
                <w:rFonts w:ascii="Arial"/>
                <w:sz w:val="24"/>
                <w:szCs w:val="24"/>
              </w:rPr>
            </w:pPr>
          </w:p>
          <w:p>
            <w:pPr>
              <w:pStyle w:val="14"/>
              <w:spacing w:before="101" w:line="182" w:lineRule="auto"/>
              <w:ind w:left="515"/>
              <w:jc w:val="left"/>
              <w:rPr>
                <w:sz w:val="24"/>
                <w:szCs w:val="24"/>
              </w:rPr>
            </w:pPr>
            <w:r>
              <w:rPr>
                <w:sz w:val="24"/>
                <w:szCs w:val="24"/>
              </w:rPr>
              <w:t>7</w:t>
            </w:r>
          </w:p>
        </w:tc>
        <w:tc>
          <w:tcPr>
            <w:tcW w:w="2521" w:type="dxa"/>
            <w:vAlign w:val="top"/>
          </w:tcPr>
          <w:p>
            <w:pPr>
              <w:pStyle w:val="14"/>
              <w:spacing w:before="98" w:line="219" w:lineRule="auto"/>
              <w:jc w:val="both"/>
              <w:rPr>
                <w:sz w:val="24"/>
                <w:szCs w:val="24"/>
              </w:rPr>
            </w:pPr>
            <w:r>
              <w:rPr>
                <w:spacing w:val="1"/>
                <w:sz w:val="24"/>
                <w:szCs w:val="24"/>
              </w:rPr>
              <w:t>消防员灭火防护服</w:t>
            </w:r>
          </w:p>
          <w:p>
            <w:pPr>
              <w:pStyle w:val="14"/>
              <w:spacing w:before="33" w:line="220" w:lineRule="auto"/>
              <w:jc w:val="both"/>
              <w:rPr>
                <w:sz w:val="24"/>
                <w:szCs w:val="24"/>
              </w:rPr>
            </w:pPr>
            <w:r>
              <w:rPr>
                <w:spacing w:val="-18"/>
                <w:sz w:val="24"/>
                <w:szCs w:val="24"/>
              </w:rPr>
              <w:t>(衣服、裤子、防护靴、</w:t>
            </w:r>
          </w:p>
          <w:p>
            <w:pPr>
              <w:pStyle w:val="14"/>
              <w:spacing w:before="59" w:line="219" w:lineRule="auto"/>
              <w:ind w:left="141"/>
              <w:jc w:val="both"/>
              <w:rPr>
                <w:sz w:val="24"/>
                <w:szCs w:val="24"/>
              </w:rPr>
            </w:pPr>
            <w:r>
              <w:rPr>
                <w:spacing w:val="1"/>
                <w:sz w:val="24"/>
                <w:szCs w:val="24"/>
              </w:rPr>
              <w:t>腰带、韩式头盔、手</w:t>
            </w:r>
            <w:r>
              <w:rPr>
                <w:spacing w:val="-7"/>
                <w:sz w:val="24"/>
                <w:szCs w:val="24"/>
              </w:rPr>
              <w:t>套</w:t>
            </w:r>
            <w:r>
              <w:rPr>
                <w:spacing w:val="-66"/>
                <w:sz w:val="24"/>
                <w:szCs w:val="24"/>
              </w:rPr>
              <w:t xml:space="preserve"> </w:t>
            </w:r>
            <w:r>
              <w:rPr>
                <w:spacing w:val="-7"/>
                <w:sz w:val="24"/>
                <w:szCs w:val="24"/>
              </w:rPr>
              <w:t>)</w:t>
            </w:r>
          </w:p>
        </w:tc>
        <w:tc>
          <w:tcPr>
            <w:tcW w:w="1620" w:type="dxa"/>
            <w:vAlign w:val="top"/>
          </w:tcPr>
          <w:p>
            <w:pPr>
              <w:spacing w:line="292" w:lineRule="auto"/>
              <w:jc w:val="left"/>
              <w:rPr>
                <w:rFonts w:ascii="Arial"/>
                <w:sz w:val="24"/>
                <w:szCs w:val="24"/>
              </w:rPr>
            </w:pPr>
          </w:p>
          <w:p>
            <w:pPr>
              <w:spacing w:line="292" w:lineRule="auto"/>
              <w:jc w:val="left"/>
              <w:rPr>
                <w:rFonts w:ascii="Arial"/>
                <w:sz w:val="24"/>
                <w:szCs w:val="24"/>
              </w:rPr>
            </w:pPr>
          </w:p>
          <w:p>
            <w:pPr>
              <w:pStyle w:val="14"/>
              <w:spacing w:before="101" w:line="220" w:lineRule="auto"/>
              <w:ind w:left="465"/>
              <w:jc w:val="left"/>
              <w:rPr>
                <w:rFonts w:hint="default" w:eastAsia="宋体"/>
                <w:sz w:val="24"/>
                <w:szCs w:val="24"/>
                <w:lang w:val="en-US" w:eastAsia="zh-CN"/>
              </w:rPr>
            </w:pPr>
            <w:r>
              <w:rPr>
                <w:spacing w:val="5"/>
                <w:sz w:val="24"/>
                <w:szCs w:val="24"/>
              </w:rPr>
              <w:t>3套</w:t>
            </w:r>
            <w:r>
              <w:rPr>
                <w:rFonts w:hint="eastAsia"/>
                <w:spacing w:val="5"/>
                <w:sz w:val="24"/>
                <w:szCs w:val="24"/>
                <w:lang w:val="en-US" w:eastAsia="zh-CN"/>
              </w:rPr>
              <w:t>*9</w:t>
            </w:r>
          </w:p>
        </w:tc>
        <w:tc>
          <w:tcPr>
            <w:tcW w:w="1620" w:type="dxa"/>
            <w:vAlign w:val="top"/>
          </w:tcPr>
          <w:p>
            <w:pPr>
              <w:pStyle w:val="14"/>
              <w:spacing w:before="100" w:line="184" w:lineRule="auto"/>
              <w:ind w:left="607"/>
              <w:jc w:val="left"/>
              <w:rPr>
                <w:sz w:val="24"/>
                <w:szCs w:val="24"/>
              </w:rPr>
            </w:pPr>
          </w:p>
        </w:tc>
        <w:tc>
          <w:tcPr>
            <w:tcW w:w="1410" w:type="dxa"/>
            <w:vAlign w:val="top"/>
          </w:tcPr>
          <w:p>
            <w:pPr>
              <w:pStyle w:val="14"/>
              <w:spacing w:before="101" w:line="232" w:lineRule="exact"/>
              <w:ind w:left="529"/>
              <w:jc w:val="left"/>
              <w:rPr>
                <w:sz w:val="24"/>
                <w:szCs w:val="24"/>
              </w:rPr>
            </w:pPr>
          </w:p>
        </w:tc>
        <w:tc>
          <w:tcPr>
            <w:tcW w:w="1890" w:type="dxa"/>
            <w:vMerge w:val="continue"/>
            <w:vAlign w:val="top"/>
          </w:tcPr>
          <w:p>
            <w:pPr>
              <w:pStyle w:val="14"/>
              <w:spacing w:before="101" w:line="232" w:lineRule="exact"/>
              <w:ind w:left="52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063" w:type="dxa"/>
            <w:vAlign w:val="top"/>
          </w:tcPr>
          <w:p>
            <w:pPr>
              <w:pStyle w:val="14"/>
              <w:spacing w:before="258" w:line="183" w:lineRule="auto"/>
              <w:ind w:left="515"/>
              <w:jc w:val="left"/>
              <w:rPr>
                <w:sz w:val="24"/>
                <w:szCs w:val="24"/>
              </w:rPr>
            </w:pPr>
            <w:r>
              <w:rPr>
                <w:sz w:val="24"/>
                <w:szCs w:val="24"/>
              </w:rPr>
              <w:t>8</w:t>
            </w:r>
          </w:p>
        </w:tc>
        <w:tc>
          <w:tcPr>
            <w:tcW w:w="2521" w:type="dxa"/>
            <w:vAlign w:val="top"/>
          </w:tcPr>
          <w:p>
            <w:pPr>
              <w:pStyle w:val="14"/>
              <w:spacing w:before="179" w:line="219" w:lineRule="auto"/>
              <w:ind w:left="450"/>
              <w:jc w:val="both"/>
              <w:rPr>
                <w:sz w:val="24"/>
                <w:szCs w:val="24"/>
              </w:rPr>
            </w:pPr>
            <w:r>
              <w:rPr>
                <w:spacing w:val="2"/>
                <w:sz w:val="24"/>
                <w:szCs w:val="24"/>
              </w:rPr>
              <w:t>消防轻型安全绳</w:t>
            </w:r>
          </w:p>
        </w:tc>
        <w:tc>
          <w:tcPr>
            <w:tcW w:w="1620" w:type="dxa"/>
            <w:vAlign w:val="top"/>
          </w:tcPr>
          <w:p>
            <w:pPr>
              <w:pStyle w:val="14"/>
              <w:spacing w:before="179" w:line="220" w:lineRule="auto"/>
              <w:ind w:left="465"/>
              <w:jc w:val="left"/>
              <w:rPr>
                <w:rFonts w:hint="default" w:eastAsia="宋体"/>
                <w:sz w:val="24"/>
                <w:szCs w:val="24"/>
                <w:lang w:val="en-US" w:eastAsia="zh-CN"/>
              </w:rPr>
            </w:pPr>
            <w:r>
              <w:rPr>
                <w:spacing w:val="3"/>
                <w:sz w:val="24"/>
                <w:szCs w:val="24"/>
              </w:rPr>
              <w:t>3根</w:t>
            </w:r>
            <w:r>
              <w:rPr>
                <w:rFonts w:hint="eastAsia"/>
                <w:spacing w:val="3"/>
                <w:sz w:val="24"/>
                <w:szCs w:val="24"/>
                <w:lang w:val="en-US" w:eastAsia="zh-CN"/>
              </w:rPr>
              <w:t>*9</w:t>
            </w:r>
          </w:p>
        </w:tc>
        <w:tc>
          <w:tcPr>
            <w:tcW w:w="1620" w:type="dxa"/>
            <w:vAlign w:val="top"/>
          </w:tcPr>
          <w:p>
            <w:pPr>
              <w:pStyle w:val="14"/>
              <w:spacing w:before="258" w:line="183" w:lineRule="auto"/>
              <w:ind w:left="687"/>
              <w:jc w:val="left"/>
              <w:rPr>
                <w:sz w:val="24"/>
                <w:szCs w:val="24"/>
              </w:rPr>
            </w:pPr>
          </w:p>
        </w:tc>
        <w:tc>
          <w:tcPr>
            <w:tcW w:w="1410" w:type="dxa"/>
            <w:vAlign w:val="top"/>
          </w:tcPr>
          <w:p>
            <w:pPr>
              <w:pStyle w:val="14"/>
              <w:spacing w:before="101" w:line="233" w:lineRule="exact"/>
              <w:ind w:left="599"/>
              <w:jc w:val="left"/>
              <w:rPr>
                <w:sz w:val="24"/>
                <w:szCs w:val="24"/>
              </w:rPr>
            </w:pPr>
          </w:p>
        </w:tc>
        <w:tc>
          <w:tcPr>
            <w:tcW w:w="1890" w:type="dxa"/>
            <w:vMerge w:val="continue"/>
            <w:vAlign w:val="top"/>
          </w:tcPr>
          <w:p>
            <w:pPr>
              <w:pStyle w:val="14"/>
              <w:spacing w:before="101" w:line="233" w:lineRule="exact"/>
              <w:ind w:left="59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63" w:type="dxa"/>
            <w:vAlign w:val="top"/>
          </w:tcPr>
          <w:p>
            <w:pPr>
              <w:pStyle w:val="14"/>
              <w:spacing w:before="258" w:line="183" w:lineRule="auto"/>
              <w:ind w:left="515"/>
              <w:jc w:val="left"/>
              <w:rPr>
                <w:sz w:val="24"/>
                <w:szCs w:val="24"/>
              </w:rPr>
            </w:pPr>
            <w:r>
              <w:rPr>
                <w:sz w:val="24"/>
                <w:szCs w:val="24"/>
              </w:rPr>
              <w:t>9</w:t>
            </w:r>
          </w:p>
        </w:tc>
        <w:tc>
          <w:tcPr>
            <w:tcW w:w="2521" w:type="dxa"/>
            <w:vAlign w:val="top"/>
          </w:tcPr>
          <w:p>
            <w:pPr>
              <w:pStyle w:val="14"/>
              <w:spacing w:before="179" w:line="219" w:lineRule="auto"/>
              <w:ind w:left="911"/>
              <w:jc w:val="left"/>
              <w:rPr>
                <w:sz w:val="24"/>
                <w:szCs w:val="24"/>
              </w:rPr>
            </w:pPr>
            <w:r>
              <w:rPr>
                <w:spacing w:val="3"/>
                <w:sz w:val="24"/>
                <w:szCs w:val="24"/>
              </w:rPr>
              <w:t>消防腰斧</w:t>
            </w:r>
          </w:p>
        </w:tc>
        <w:tc>
          <w:tcPr>
            <w:tcW w:w="1620" w:type="dxa"/>
            <w:vAlign w:val="top"/>
          </w:tcPr>
          <w:p>
            <w:pPr>
              <w:pStyle w:val="14"/>
              <w:spacing w:before="183" w:line="221" w:lineRule="auto"/>
              <w:ind w:left="465"/>
              <w:jc w:val="left"/>
              <w:rPr>
                <w:rFonts w:hint="default" w:eastAsia="宋体"/>
                <w:sz w:val="24"/>
                <w:szCs w:val="24"/>
                <w:lang w:val="en-US" w:eastAsia="zh-CN"/>
              </w:rPr>
            </w:pPr>
            <w:r>
              <w:rPr>
                <w:spacing w:val="3"/>
                <w:sz w:val="24"/>
                <w:szCs w:val="24"/>
              </w:rPr>
              <w:t>3把</w:t>
            </w:r>
            <w:r>
              <w:rPr>
                <w:rFonts w:hint="eastAsia"/>
                <w:spacing w:val="3"/>
                <w:sz w:val="24"/>
                <w:szCs w:val="24"/>
                <w:lang w:val="en-US" w:eastAsia="zh-CN"/>
              </w:rPr>
              <w:t>*9</w:t>
            </w:r>
          </w:p>
        </w:tc>
        <w:tc>
          <w:tcPr>
            <w:tcW w:w="1620" w:type="dxa"/>
            <w:vAlign w:val="top"/>
          </w:tcPr>
          <w:p>
            <w:pPr>
              <w:pStyle w:val="14"/>
              <w:spacing w:before="258" w:line="183" w:lineRule="auto"/>
              <w:ind w:left="687"/>
              <w:jc w:val="left"/>
              <w:rPr>
                <w:sz w:val="24"/>
                <w:szCs w:val="24"/>
              </w:rPr>
            </w:pPr>
          </w:p>
        </w:tc>
        <w:tc>
          <w:tcPr>
            <w:tcW w:w="1410" w:type="dxa"/>
            <w:vAlign w:val="top"/>
          </w:tcPr>
          <w:p>
            <w:pPr>
              <w:pStyle w:val="14"/>
              <w:spacing w:before="101" w:line="232" w:lineRule="exact"/>
              <w:ind w:left="599"/>
              <w:jc w:val="left"/>
              <w:rPr>
                <w:sz w:val="24"/>
                <w:szCs w:val="24"/>
              </w:rPr>
            </w:pPr>
          </w:p>
        </w:tc>
        <w:tc>
          <w:tcPr>
            <w:tcW w:w="1890" w:type="dxa"/>
            <w:vMerge w:val="continue"/>
            <w:vAlign w:val="top"/>
          </w:tcPr>
          <w:p>
            <w:pPr>
              <w:pStyle w:val="14"/>
              <w:spacing w:before="101" w:line="232" w:lineRule="exact"/>
              <w:ind w:left="59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063" w:type="dxa"/>
            <w:vAlign w:val="top"/>
          </w:tcPr>
          <w:p>
            <w:pPr>
              <w:spacing w:line="255" w:lineRule="auto"/>
              <w:jc w:val="left"/>
              <w:rPr>
                <w:rFonts w:ascii="Arial"/>
                <w:sz w:val="24"/>
                <w:szCs w:val="24"/>
              </w:rPr>
            </w:pPr>
          </w:p>
          <w:p>
            <w:pPr>
              <w:pStyle w:val="14"/>
              <w:spacing w:before="101" w:line="184" w:lineRule="auto"/>
              <w:ind w:left="435"/>
              <w:jc w:val="left"/>
              <w:rPr>
                <w:sz w:val="24"/>
                <w:szCs w:val="24"/>
              </w:rPr>
            </w:pPr>
            <w:r>
              <w:rPr>
                <w:spacing w:val="-9"/>
                <w:sz w:val="24"/>
                <w:szCs w:val="24"/>
              </w:rPr>
              <w:t>10</w:t>
            </w:r>
          </w:p>
        </w:tc>
        <w:tc>
          <w:tcPr>
            <w:tcW w:w="2521" w:type="dxa"/>
            <w:vAlign w:val="top"/>
          </w:tcPr>
          <w:p>
            <w:pPr>
              <w:pStyle w:val="14"/>
              <w:spacing w:before="90" w:line="220" w:lineRule="auto"/>
              <w:ind w:left="1220" w:right="127" w:hanging="1079"/>
              <w:jc w:val="left"/>
              <w:rPr>
                <w:sz w:val="24"/>
                <w:szCs w:val="24"/>
              </w:rPr>
            </w:pPr>
            <w:r>
              <w:rPr>
                <w:spacing w:val="1"/>
                <w:sz w:val="24"/>
                <w:szCs w:val="24"/>
              </w:rPr>
              <w:t>消防过滤式综合防毒</w:t>
            </w:r>
            <w:r>
              <w:rPr>
                <w:spacing w:val="7"/>
                <w:sz w:val="24"/>
                <w:szCs w:val="24"/>
              </w:rPr>
              <w:t xml:space="preserve"> </w:t>
            </w:r>
            <w:r>
              <w:rPr>
                <w:spacing w:val="8"/>
                <w:sz w:val="24"/>
                <w:szCs w:val="24"/>
              </w:rPr>
              <w:t>面具</w:t>
            </w:r>
          </w:p>
        </w:tc>
        <w:tc>
          <w:tcPr>
            <w:tcW w:w="1620" w:type="dxa"/>
            <w:vAlign w:val="top"/>
          </w:tcPr>
          <w:p>
            <w:pPr>
              <w:pStyle w:val="14"/>
              <w:spacing w:before="280" w:line="219" w:lineRule="auto"/>
              <w:ind w:left="465"/>
              <w:jc w:val="left"/>
              <w:rPr>
                <w:rFonts w:hint="default" w:eastAsia="宋体"/>
                <w:sz w:val="24"/>
                <w:szCs w:val="24"/>
                <w:lang w:val="en-US" w:eastAsia="zh-CN"/>
              </w:rPr>
            </w:pPr>
            <w:r>
              <w:rPr>
                <w:spacing w:val="4"/>
                <w:sz w:val="24"/>
                <w:szCs w:val="24"/>
              </w:rPr>
              <w:t>3个</w:t>
            </w:r>
            <w:r>
              <w:rPr>
                <w:rFonts w:hint="eastAsia"/>
                <w:spacing w:val="4"/>
                <w:sz w:val="24"/>
                <w:szCs w:val="24"/>
                <w:lang w:val="en-US" w:eastAsia="zh-CN"/>
              </w:rPr>
              <w:t>*9</w:t>
            </w:r>
          </w:p>
        </w:tc>
        <w:tc>
          <w:tcPr>
            <w:tcW w:w="1620" w:type="dxa"/>
            <w:vAlign w:val="top"/>
          </w:tcPr>
          <w:p>
            <w:pPr>
              <w:pStyle w:val="14"/>
              <w:spacing w:before="101" w:line="183" w:lineRule="auto"/>
              <w:ind w:left="687"/>
              <w:jc w:val="left"/>
              <w:rPr>
                <w:sz w:val="24"/>
                <w:szCs w:val="24"/>
              </w:rPr>
            </w:pPr>
          </w:p>
        </w:tc>
        <w:tc>
          <w:tcPr>
            <w:tcW w:w="1410" w:type="dxa"/>
            <w:vAlign w:val="top"/>
          </w:tcPr>
          <w:p>
            <w:pPr>
              <w:pStyle w:val="14"/>
              <w:spacing w:before="101" w:line="220" w:lineRule="exact"/>
              <w:ind w:left="599"/>
              <w:jc w:val="left"/>
              <w:rPr>
                <w:sz w:val="24"/>
                <w:szCs w:val="24"/>
              </w:rPr>
            </w:pPr>
          </w:p>
        </w:tc>
        <w:tc>
          <w:tcPr>
            <w:tcW w:w="1890" w:type="dxa"/>
            <w:vMerge w:val="continue"/>
            <w:vAlign w:val="top"/>
          </w:tcPr>
          <w:p>
            <w:pPr>
              <w:pStyle w:val="14"/>
              <w:spacing w:before="101" w:line="220" w:lineRule="exact"/>
              <w:ind w:left="59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063" w:type="dxa"/>
            <w:vAlign w:val="top"/>
          </w:tcPr>
          <w:p>
            <w:pPr>
              <w:pStyle w:val="14"/>
              <w:spacing w:before="259" w:line="184" w:lineRule="auto"/>
              <w:ind w:left="435"/>
              <w:jc w:val="left"/>
              <w:rPr>
                <w:sz w:val="24"/>
                <w:szCs w:val="24"/>
              </w:rPr>
            </w:pPr>
            <w:r>
              <w:rPr>
                <w:spacing w:val="-9"/>
                <w:sz w:val="24"/>
                <w:szCs w:val="24"/>
              </w:rPr>
              <w:t>11</w:t>
            </w:r>
          </w:p>
        </w:tc>
        <w:tc>
          <w:tcPr>
            <w:tcW w:w="2521" w:type="dxa"/>
            <w:vAlign w:val="top"/>
          </w:tcPr>
          <w:p>
            <w:pPr>
              <w:pStyle w:val="14"/>
              <w:spacing w:before="181" w:line="219" w:lineRule="auto"/>
              <w:jc w:val="left"/>
              <w:rPr>
                <w:sz w:val="24"/>
                <w:szCs w:val="24"/>
              </w:rPr>
            </w:pPr>
            <w:r>
              <w:rPr>
                <w:spacing w:val="3"/>
                <w:sz w:val="24"/>
                <w:szCs w:val="24"/>
              </w:rPr>
              <w:t>强光手电筒</w:t>
            </w:r>
          </w:p>
        </w:tc>
        <w:tc>
          <w:tcPr>
            <w:tcW w:w="1620" w:type="dxa"/>
            <w:vAlign w:val="top"/>
          </w:tcPr>
          <w:p>
            <w:pPr>
              <w:pStyle w:val="14"/>
              <w:spacing w:before="181" w:line="219" w:lineRule="auto"/>
              <w:ind w:left="465"/>
              <w:jc w:val="left"/>
              <w:rPr>
                <w:rFonts w:hint="default" w:eastAsia="宋体"/>
                <w:sz w:val="24"/>
                <w:szCs w:val="24"/>
                <w:lang w:val="en-US" w:eastAsia="zh-CN"/>
              </w:rPr>
            </w:pPr>
            <w:r>
              <w:rPr>
                <w:spacing w:val="4"/>
                <w:sz w:val="24"/>
                <w:szCs w:val="24"/>
              </w:rPr>
              <w:t>3个</w:t>
            </w:r>
            <w:r>
              <w:rPr>
                <w:rFonts w:hint="eastAsia"/>
                <w:spacing w:val="4"/>
                <w:sz w:val="24"/>
                <w:szCs w:val="24"/>
                <w:lang w:val="en-US" w:eastAsia="zh-CN"/>
              </w:rPr>
              <w:t>*9</w:t>
            </w:r>
          </w:p>
        </w:tc>
        <w:tc>
          <w:tcPr>
            <w:tcW w:w="1620" w:type="dxa"/>
            <w:vAlign w:val="top"/>
          </w:tcPr>
          <w:p>
            <w:pPr>
              <w:pStyle w:val="14"/>
              <w:spacing w:before="259" w:line="184" w:lineRule="auto"/>
              <w:ind w:left="607"/>
              <w:jc w:val="left"/>
              <w:rPr>
                <w:sz w:val="24"/>
                <w:szCs w:val="24"/>
              </w:rPr>
            </w:pPr>
          </w:p>
        </w:tc>
        <w:tc>
          <w:tcPr>
            <w:tcW w:w="1410" w:type="dxa"/>
            <w:vAlign w:val="top"/>
          </w:tcPr>
          <w:p>
            <w:pPr>
              <w:pStyle w:val="14"/>
              <w:spacing w:before="100" w:line="220" w:lineRule="exact"/>
              <w:ind w:left="599"/>
              <w:jc w:val="left"/>
              <w:rPr>
                <w:sz w:val="24"/>
                <w:szCs w:val="24"/>
              </w:rPr>
            </w:pPr>
          </w:p>
        </w:tc>
        <w:tc>
          <w:tcPr>
            <w:tcW w:w="1890" w:type="dxa"/>
            <w:vMerge w:val="continue"/>
            <w:vAlign w:val="top"/>
          </w:tcPr>
          <w:p>
            <w:pPr>
              <w:pStyle w:val="14"/>
              <w:spacing w:before="100" w:line="220" w:lineRule="exact"/>
              <w:ind w:left="59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63" w:type="dxa"/>
            <w:vAlign w:val="top"/>
          </w:tcPr>
          <w:p>
            <w:pPr>
              <w:pStyle w:val="14"/>
              <w:spacing w:before="249" w:line="184" w:lineRule="auto"/>
              <w:ind w:left="435"/>
              <w:jc w:val="left"/>
              <w:rPr>
                <w:sz w:val="24"/>
                <w:szCs w:val="24"/>
              </w:rPr>
            </w:pPr>
            <w:r>
              <w:rPr>
                <w:spacing w:val="-9"/>
                <w:sz w:val="24"/>
                <w:szCs w:val="24"/>
              </w:rPr>
              <w:t>12</w:t>
            </w:r>
          </w:p>
        </w:tc>
        <w:tc>
          <w:tcPr>
            <w:tcW w:w="2521" w:type="dxa"/>
            <w:vAlign w:val="top"/>
          </w:tcPr>
          <w:p>
            <w:pPr>
              <w:pStyle w:val="14"/>
              <w:spacing w:before="168" w:line="219" w:lineRule="auto"/>
              <w:jc w:val="left"/>
              <w:rPr>
                <w:sz w:val="24"/>
                <w:szCs w:val="24"/>
              </w:rPr>
            </w:pPr>
            <w:r>
              <w:rPr>
                <w:spacing w:val="1"/>
                <w:sz w:val="24"/>
                <w:szCs w:val="24"/>
              </w:rPr>
              <w:t>装备器材柜1.2*1.8</w:t>
            </w:r>
          </w:p>
        </w:tc>
        <w:tc>
          <w:tcPr>
            <w:tcW w:w="1620" w:type="dxa"/>
            <w:vAlign w:val="top"/>
          </w:tcPr>
          <w:p>
            <w:pPr>
              <w:pStyle w:val="14"/>
              <w:spacing w:before="171" w:line="219" w:lineRule="auto"/>
              <w:ind w:left="465"/>
              <w:jc w:val="left"/>
              <w:rPr>
                <w:rFonts w:hint="default" w:eastAsia="宋体"/>
                <w:sz w:val="24"/>
                <w:szCs w:val="24"/>
                <w:lang w:val="en-US" w:eastAsia="zh-CN"/>
              </w:rPr>
            </w:pPr>
            <w:r>
              <w:rPr>
                <w:spacing w:val="4"/>
                <w:sz w:val="24"/>
                <w:szCs w:val="24"/>
              </w:rPr>
              <w:t>1个</w:t>
            </w:r>
            <w:r>
              <w:rPr>
                <w:rFonts w:hint="eastAsia"/>
                <w:spacing w:val="4"/>
                <w:sz w:val="24"/>
                <w:szCs w:val="24"/>
                <w:lang w:val="en-US" w:eastAsia="zh-CN"/>
              </w:rPr>
              <w:t>*9</w:t>
            </w:r>
          </w:p>
        </w:tc>
        <w:tc>
          <w:tcPr>
            <w:tcW w:w="1620" w:type="dxa"/>
            <w:vAlign w:val="top"/>
          </w:tcPr>
          <w:p>
            <w:pPr>
              <w:pStyle w:val="14"/>
              <w:spacing w:before="249" w:line="184" w:lineRule="auto"/>
              <w:ind w:left="537"/>
              <w:jc w:val="left"/>
              <w:rPr>
                <w:sz w:val="24"/>
                <w:szCs w:val="24"/>
              </w:rPr>
            </w:pPr>
          </w:p>
        </w:tc>
        <w:tc>
          <w:tcPr>
            <w:tcW w:w="1410" w:type="dxa"/>
            <w:vAlign w:val="top"/>
          </w:tcPr>
          <w:p>
            <w:pPr>
              <w:pStyle w:val="14"/>
              <w:spacing w:before="100" w:line="250" w:lineRule="exact"/>
              <w:ind w:left="529"/>
              <w:jc w:val="left"/>
              <w:rPr>
                <w:sz w:val="24"/>
                <w:szCs w:val="24"/>
              </w:rPr>
            </w:pPr>
          </w:p>
        </w:tc>
        <w:tc>
          <w:tcPr>
            <w:tcW w:w="1890" w:type="dxa"/>
            <w:vMerge w:val="continue"/>
            <w:vAlign w:val="top"/>
          </w:tcPr>
          <w:p>
            <w:pPr>
              <w:pStyle w:val="14"/>
              <w:spacing w:before="100" w:line="250" w:lineRule="exact"/>
              <w:ind w:left="52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63" w:type="dxa"/>
            <w:vAlign w:val="top"/>
          </w:tcPr>
          <w:p>
            <w:pPr>
              <w:pStyle w:val="14"/>
              <w:spacing w:before="249" w:line="184" w:lineRule="auto"/>
              <w:ind w:left="435"/>
              <w:jc w:val="left"/>
              <w:rPr>
                <w:rFonts w:hint="eastAsia" w:eastAsia="宋体"/>
                <w:spacing w:val="-9"/>
                <w:sz w:val="24"/>
                <w:szCs w:val="24"/>
                <w:lang w:val="en-US" w:eastAsia="zh-CN"/>
              </w:rPr>
            </w:pPr>
            <w:r>
              <w:rPr>
                <w:rFonts w:hint="eastAsia"/>
                <w:spacing w:val="-9"/>
                <w:sz w:val="24"/>
                <w:szCs w:val="24"/>
                <w:lang w:val="en-US" w:eastAsia="zh-CN"/>
              </w:rPr>
              <w:t>合计</w:t>
            </w:r>
          </w:p>
        </w:tc>
        <w:tc>
          <w:tcPr>
            <w:tcW w:w="2521" w:type="dxa"/>
            <w:vAlign w:val="top"/>
          </w:tcPr>
          <w:p>
            <w:pPr>
              <w:pStyle w:val="14"/>
              <w:spacing w:before="168" w:line="219" w:lineRule="auto"/>
              <w:jc w:val="left"/>
              <w:rPr>
                <w:spacing w:val="1"/>
                <w:sz w:val="24"/>
                <w:szCs w:val="24"/>
              </w:rPr>
            </w:pPr>
          </w:p>
        </w:tc>
        <w:tc>
          <w:tcPr>
            <w:tcW w:w="1620" w:type="dxa"/>
            <w:vAlign w:val="top"/>
          </w:tcPr>
          <w:p>
            <w:pPr>
              <w:pStyle w:val="14"/>
              <w:spacing w:before="171" w:line="219" w:lineRule="auto"/>
              <w:ind w:left="465"/>
              <w:jc w:val="left"/>
              <w:rPr>
                <w:spacing w:val="4"/>
                <w:sz w:val="24"/>
                <w:szCs w:val="24"/>
              </w:rPr>
            </w:pPr>
          </w:p>
        </w:tc>
        <w:tc>
          <w:tcPr>
            <w:tcW w:w="1620" w:type="dxa"/>
            <w:vAlign w:val="top"/>
          </w:tcPr>
          <w:p>
            <w:pPr>
              <w:pStyle w:val="14"/>
              <w:spacing w:before="249" w:line="184" w:lineRule="auto"/>
              <w:ind w:left="537"/>
              <w:jc w:val="left"/>
              <w:rPr>
                <w:sz w:val="24"/>
                <w:szCs w:val="24"/>
              </w:rPr>
            </w:pPr>
          </w:p>
        </w:tc>
        <w:tc>
          <w:tcPr>
            <w:tcW w:w="1410" w:type="dxa"/>
            <w:vAlign w:val="top"/>
          </w:tcPr>
          <w:p>
            <w:pPr>
              <w:pStyle w:val="14"/>
              <w:spacing w:before="100" w:line="250" w:lineRule="exact"/>
              <w:ind w:left="529"/>
              <w:jc w:val="left"/>
              <w:rPr>
                <w:sz w:val="24"/>
                <w:szCs w:val="24"/>
              </w:rPr>
            </w:pPr>
          </w:p>
        </w:tc>
        <w:tc>
          <w:tcPr>
            <w:tcW w:w="1890" w:type="dxa"/>
            <w:vAlign w:val="top"/>
          </w:tcPr>
          <w:p>
            <w:pPr>
              <w:pStyle w:val="14"/>
              <w:spacing w:before="100" w:line="250" w:lineRule="exact"/>
              <w:ind w:left="529"/>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234" w:type="dxa"/>
            <w:gridSpan w:val="5"/>
            <w:vAlign w:val="top"/>
          </w:tcPr>
          <w:p>
            <w:pPr>
              <w:pStyle w:val="14"/>
              <w:spacing w:before="40" w:line="193" w:lineRule="auto"/>
              <w:jc w:val="left"/>
              <w:rPr>
                <w:rFonts w:hint="default" w:eastAsia="宋体"/>
                <w:sz w:val="24"/>
                <w:szCs w:val="24"/>
                <w:lang w:val="en-US" w:eastAsia="zh-CN"/>
              </w:rPr>
            </w:pPr>
            <w:r>
              <w:rPr>
                <w:rFonts w:hint="eastAsia"/>
                <w:sz w:val="24"/>
                <w:szCs w:val="24"/>
                <w:lang w:val="en-US" w:eastAsia="zh-CN"/>
              </w:rPr>
              <w:t>备注：此次小型微型消防站共计9套，报价包括安装、税费、运输等，大小写不一致以大写为准，本项目一次性有效报价。</w:t>
            </w:r>
          </w:p>
        </w:tc>
        <w:tc>
          <w:tcPr>
            <w:tcW w:w="1890" w:type="dxa"/>
            <w:vAlign w:val="top"/>
          </w:tcPr>
          <w:p>
            <w:pPr>
              <w:pStyle w:val="14"/>
              <w:spacing w:before="40" w:line="193" w:lineRule="auto"/>
              <w:jc w:val="left"/>
              <w:rPr>
                <w:rFonts w:hint="eastAsia"/>
                <w:sz w:val="24"/>
                <w:szCs w:val="24"/>
                <w:lang w:val="en-US" w:eastAsia="zh-CN"/>
              </w:rPr>
            </w:pPr>
          </w:p>
        </w:tc>
      </w:tr>
    </w:tbl>
    <w:p>
      <w:pPr>
        <w:spacing w:before="141"/>
        <w:jc w:val="left"/>
        <w:rPr>
          <w:rFonts w:hint="eastAsia" w:eastAsia="宋体"/>
          <w:sz w:val="24"/>
          <w:szCs w:val="24"/>
          <w:lang w:val="en-US" w:eastAsia="zh-CN"/>
        </w:rPr>
      </w:pPr>
      <w:r>
        <w:rPr>
          <w:rFonts w:hint="eastAsia" w:eastAsia="宋体"/>
          <w:sz w:val="24"/>
          <w:szCs w:val="24"/>
          <w:lang w:val="en-US" w:eastAsia="zh-CN"/>
        </w:rPr>
        <w:t xml:space="preserve">                                                                               报价单位：</w:t>
      </w:r>
    </w:p>
    <w:p>
      <w:pPr>
        <w:spacing w:before="141"/>
        <w:jc w:val="left"/>
      </w:pPr>
      <w:r>
        <w:rPr>
          <w:rFonts w:hint="eastAsia" w:eastAsia="宋体"/>
          <w:sz w:val="24"/>
          <w:szCs w:val="24"/>
          <w:lang w:val="en-US" w:eastAsia="zh-CN"/>
        </w:rPr>
        <w:t>时间</w:t>
      </w:r>
      <w:r>
        <w:rPr>
          <w:rFonts w:hint="eastAsia" w:eastAsia="宋体"/>
          <w:sz w:val="30"/>
          <w:szCs w:val="30"/>
          <w:lang w:val="en-US" w:eastAsia="zh-CN"/>
        </w:rPr>
        <w:t>：</w:t>
      </w:r>
      <w:bookmarkStart w:id="1" w:name="_GoBack"/>
      <w:bookmarkEnd w:id="1"/>
    </w:p>
    <w:p>
      <w:pPr>
        <w:spacing w:before="141"/>
      </w:pPr>
    </w:p>
    <w:p>
      <w:pPr>
        <w:spacing w:line="316" w:lineRule="auto"/>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德昌县人民医院</w:t>
      </w:r>
    </w:p>
    <w:p>
      <w:pPr>
        <w:spacing w:line="316" w:lineRule="auto"/>
        <w:jc w:val="center"/>
        <w:rPr>
          <w:rFonts w:hint="eastAsia" w:eastAsia="宋体"/>
          <w:lang w:eastAsia="zh-CN"/>
        </w:rPr>
      </w:pPr>
      <w:r>
        <w:rPr>
          <w:rFonts w:hint="eastAsia" w:asciiTheme="majorEastAsia" w:hAnsiTheme="majorEastAsia" w:eastAsiaTheme="majorEastAsia" w:cstheme="majorEastAsia"/>
          <w:sz w:val="36"/>
          <w:szCs w:val="36"/>
          <w:lang w:val="en-US" w:eastAsia="zh-CN"/>
        </w:rPr>
        <w:t>微型消防站装备器材报价单（大型消防站共计2套）</w:t>
      </w:r>
    </w:p>
    <w:tbl>
      <w:tblPr>
        <w:tblStyle w:val="13"/>
        <w:tblW w:w="102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3158"/>
        <w:gridCol w:w="1110"/>
        <w:gridCol w:w="1612"/>
        <w:gridCol w:w="1607"/>
        <w:gridCol w:w="1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1143"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序号</w:t>
            </w:r>
          </w:p>
        </w:tc>
        <w:tc>
          <w:tcPr>
            <w:tcW w:w="3158"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名称</w:t>
            </w:r>
          </w:p>
        </w:tc>
        <w:tc>
          <w:tcPr>
            <w:tcW w:w="1110"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数量</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单价(元)</w:t>
            </w:r>
          </w:p>
        </w:tc>
        <w:tc>
          <w:tcPr>
            <w:tcW w:w="1607"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金额(元)</w:t>
            </w:r>
          </w:p>
        </w:tc>
        <w:tc>
          <w:tcPr>
            <w:tcW w:w="1607" w:type="dxa"/>
            <w:vAlign w:val="top"/>
          </w:tcPr>
          <w:p>
            <w:pPr>
              <w:pStyle w:val="14"/>
              <w:spacing w:before="98" w:line="219" w:lineRule="auto"/>
              <w:jc w:val="both"/>
              <w:rPr>
                <w:rFonts w:ascii="宋体" w:hAnsi="宋体" w:eastAsia="宋体" w:cs="宋体"/>
                <w:spacing w:val="1"/>
                <w:sz w:val="24"/>
                <w:szCs w:val="24"/>
              </w:rPr>
            </w:pPr>
            <w:r>
              <w:rPr>
                <w:rFonts w:hint="eastAsia"/>
                <w:spacing w:val="13"/>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1</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水枪</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2支</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2</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水带(包含接扣)</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400米</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3</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分水器</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1套</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4</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消火栓扳手</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1套</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5</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消防斧</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1把</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6</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铁铤</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1把</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1143"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7</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消防员灭火防护服(衣 服、裤子、防护靴、腰 带、韩式头盔、手套)</w:t>
            </w:r>
          </w:p>
        </w:tc>
        <w:tc>
          <w:tcPr>
            <w:tcW w:w="1110"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4套</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8</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消防轻型安全绳</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4根</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9</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消防腰斧</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4把</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143" w:type="dxa"/>
            <w:vAlign w:val="top"/>
          </w:tcPr>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10</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消防过滤式综合防毒 面具</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4个</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11</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强光手电筒</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4个</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43"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12</w:t>
            </w:r>
          </w:p>
        </w:tc>
        <w:tc>
          <w:tcPr>
            <w:tcW w:w="3158" w:type="dxa"/>
            <w:vAlign w:val="top"/>
          </w:tcPr>
          <w:p>
            <w:pPr>
              <w:pStyle w:val="14"/>
              <w:spacing w:before="98" w:line="219" w:lineRule="auto"/>
              <w:jc w:val="both"/>
              <w:rPr>
                <w:rFonts w:ascii="宋体" w:hAnsi="宋体" w:eastAsia="宋体" w:cs="宋体"/>
                <w:spacing w:val="1"/>
                <w:sz w:val="24"/>
                <w:szCs w:val="24"/>
              </w:rPr>
            </w:pPr>
            <w:r>
              <w:rPr>
                <w:rFonts w:ascii="宋体" w:hAnsi="宋体" w:eastAsia="宋体" w:cs="宋体"/>
                <w:spacing w:val="1"/>
                <w:sz w:val="24"/>
                <w:szCs w:val="24"/>
              </w:rPr>
              <w:t>装备器材柜1.5*1.8</w:t>
            </w:r>
          </w:p>
        </w:tc>
        <w:tc>
          <w:tcPr>
            <w:tcW w:w="1110" w:type="dxa"/>
            <w:vAlign w:val="top"/>
          </w:tcPr>
          <w:p>
            <w:pPr>
              <w:pStyle w:val="14"/>
              <w:spacing w:before="98" w:line="219" w:lineRule="auto"/>
              <w:jc w:val="both"/>
              <w:rPr>
                <w:rFonts w:hint="default" w:ascii="宋体" w:hAnsi="宋体" w:eastAsia="宋体" w:cs="宋体"/>
                <w:spacing w:val="1"/>
                <w:sz w:val="24"/>
                <w:szCs w:val="24"/>
                <w:lang w:val="en-US" w:eastAsia="zh-CN"/>
              </w:rPr>
            </w:pPr>
            <w:r>
              <w:rPr>
                <w:rFonts w:ascii="宋体" w:hAnsi="宋体" w:eastAsia="宋体" w:cs="宋体"/>
                <w:spacing w:val="1"/>
                <w:sz w:val="24"/>
                <w:szCs w:val="24"/>
              </w:rPr>
              <w:t>1个</w:t>
            </w:r>
            <w:r>
              <w:rPr>
                <w:rFonts w:hint="eastAsia" w:ascii="宋体" w:hAnsi="宋体" w:eastAsia="宋体" w:cs="宋体"/>
                <w:spacing w:val="1"/>
                <w:sz w:val="24"/>
                <w:szCs w:val="24"/>
                <w:lang w:val="en-US" w:eastAsia="zh-CN"/>
              </w:rPr>
              <w:t>*2</w:t>
            </w: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43" w:type="dxa"/>
            <w:vAlign w:val="top"/>
          </w:tcPr>
          <w:p>
            <w:pPr>
              <w:pStyle w:val="14"/>
              <w:spacing w:before="98" w:line="219"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合计</w:t>
            </w:r>
          </w:p>
        </w:tc>
        <w:tc>
          <w:tcPr>
            <w:tcW w:w="3158" w:type="dxa"/>
            <w:vAlign w:val="top"/>
          </w:tcPr>
          <w:p>
            <w:pPr>
              <w:pStyle w:val="14"/>
              <w:spacing w:before="98" w:line="219" w:lineRule="auto"/>
              <w:jc w:val="both"/>
              <w:rPr>
                <w:rFonts w:ascii="宋体" w:hAnsi="宋体" w:eastAsia="宋体" w:cs="宋体"/>
                <w:spacing w:val="1"/>
                <w:sz w:val="24"/>
                <w:szCs w:val="24"/>
              </w:rPr>
            </w:pPr>
          </w:p>
        </w:tc>
        <w:tc>
          <w:tcPr>
            <w:tcW w:w="1110" w:type="dxa"/>
            <w:vAlign w:val="top"/>
          </w:tcPr>
          <w:p>
            <w:pPr>
              <w:pStyle w:val="14"/>
              <w:spacing w:before="98" w:line="219" w:lineRule="auto"/>
              <w:jc w:val="both"/>
              <w:rPr>
                <w:rFonts w:ascii="宋体" w:hAnsi="宋体" w:eastAsia="宋体" w:cs="宋体"/>
                <w:spacing w:val="1"/>
                <w:sz w:val="24"/>
                <w:szCs w:val="24"/>
              </w:rPr>
            </w:pPr>
          </w:p>
        </w:tc>
        <w:tc>
          <w:tcPr>
            <w:tcW w:w="1612"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c>
          <w:tcPr>
            <w:tcW w:w="1607" w:type="dxa"/>
            <w:vAlign w:val="top"/>
          </w:tcPr>
          <w:p>
            <w:pPr>
              <w:pStyle w:val="14"/>
              <w:spacing w:before="98" w:line="219" w:lineRule="auto"/>
              <w:jc w:val="both"/>
              <w:rPr>
                <w:rFonts w:ascii="宋体" w:hAnsi="宋体" w:eastAsia="宋体" w:cs="宋体"/>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630" w:type="dxa"/>
            <w:gridSpan w:val="5"/>
            <w:shd w:val="clear" w:color="auto" w:fill="auto"/>
            <w:vAlign w:val="top"/>
          </w:tcPr>
          <w:p>
            <w:pPr>
              <w:pStyle w:val="14"/>
              <w:spacing w:before="98" w:line="219" w:lineRule="auto"/>
              <w:jc w:val="both"/>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备注：此次大型微型消防站共计2套，</w:t>
            </w:r>
            <w:r>
              <w:rPr>
                <w:rFonts w:hint="eastAsia"/>
                <w:sz w:val="24"/>
                <w:szCs w:val="24"/>
                <w:lang w:val="en-US" w:eastAsia="zh-CN"/>
              </w:rPr>
              <w:t>报价包括安装、税费、运输等，大小写不一致以大写为准，本项目一次性有效报价。</w:t>
            </w:r>
          </w:p>
        </w:tc>
        <w:tc>
          <w:tcPr>
            <w:tcW w:w="1607" w:type="dxa"/>
            <w:shd w:val="clear" w:color="auto" w:fill="auto"/>
            <w:vAlign w:val="top"/>
          </w:tcPr>
          <w:p>
            <w:pPr>
              <w:pStyle w:val="14"/>
              <w:spacing w:before="98" w:line="219" w:lineRule="auto"/>
              <w:jc w:val="both"/>
              <w:rPr>
                <w:rFonts w:hint="eastAsia" w:ascii="宋体" w:hAnsi="宋体" w:eastAsia="宋体" w:cs="宋体"/>
                <w:spacing w:val="1"/>
                <w:sz w:val="24"/>
                <w:szCs w:val="24"/>
                <w:lang w:val="en-US" w:eastAsia="zh-CN"/>
              </w:rPr>
            </w:pPr>
          </w:p>
        </w:tc>
      </w:tr>
    </w:tbl>
    <w:p>
      <w:pPr>
        <w:pStyle w:val="14"/>
        <w:spacing w:before="98" w:line="219" w:lineRule="auto"/>
        <w:jc w:val="both"/>
        <w:rPr>
          <w:rFonts w:ascii="宋体" w:hAnsi="宋体" w:eastAsia="宋体" w:cs="宋体"/>
          <w:spacing w:val="1"/>
          <w:sz w:val="24"/>
          <w:szCs w:val="24"/>
        </w:rPr>
      </w:pPr>
    </w:p>
    <w:p>
      <w:pPr>
        <w:pStyle w:val="14"/>
        <w:spacing w:before="98" w:line="219"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                                                         报价单位：</w:t>
      </w:r>
    </w:p>
    <w:p>
      <w:pPr>
        <w:pStyle w:val="14"/>
        <w:spacing w:before="98" w:line="219" w:lineRule="auto"/>
        <w:jc w:val="both"/>
        <w:rPr>
          <w:rFonts w:hint="default" w:eastAsia="宋体"/>
          <w:sz w:val="30"/>
          <w:szCs w:val="30"/>
          <w:lang w:val="en-US" w:eastAsia="zh-CN"/>
        </w:rPr>
      </w:pPr>
      <w:r>
        <w:rPr>
          <w:rFonts w:hint="eastAsia" w:ascii="宋体" w:hAnsi="宋体" w:eastAsia="宋体" w:cs="宋体"/>
          <w:spacing w:val="1"/>
          <w:sz w:val="24"/>
          <w:szCs w:val="24"/>
          <w:lang w:val="en-US" w:eastAsia="zh-CN"/>
        </w:rPr>
        <w:t xml:space="preserve">                                                          时间：</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keepNext w:val="0"/>
        <w:keepLines w:val="0"/>
        <w:pageBreakBefore/>
        <w:widowControl w:val="0"/>
        <w:kinsoku/>
        <w:wordWrap/>
        <w:overflowPunct/>
        <w:topLinePunct w:val="0"/>
        <w:autoSpaceDE/>
        <w:autoSpaceDN/>
        <w:bidi w:val="0"/>
        <w:adjustRightInd/>
        <w:snapToGrid/>
        <w:textAlignment w:val="auto"/>
        <w:rPr>
          <w:rFonts w:hint="default" w:hAnsi="宋体" w:cs="宋体" w:eastAsiaTheme="minorEastAsia"/>
          <w:b/>
          <w:bCs w:val="0"/>
          <w:sz w:val="28"/>
          <w:szCs w:val="28"/>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F8F40739"/>
    <w:multiLevelType w:val="singleLevel"/>
    <w:tmpl w:val="F8F40739"/>
    <w:lvl w:ilvl="0" w:tentative="0">
      <w:start w:val="10"/>
      <w:numFmt w:val="decimal"/>
      <w:lvlText w:val="%1."/>
      <w:lvlJc w:val="left"/>
      <w:pPr>
        <w:tabs>
          <w:tab w:val="left" w:pos="312"/>
        </w:tabs>
      </w:pPr>
    </w:lvl>
  </w:abstractNum>
  <w:abstractNum w:abstractNumId="2">
    <w:nsid w:val="66575E61"/>
    <w:multiLevelType w:val="singleLevel"/>
    <w:tmpl w:val="66575E61"/>
    <w:lvl w:ilvl="0" w:tentative="0">
      <w:start w:val="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A34D6"/>
    <w:rsid w:val="05DA364D"/>
    <w:rsid w:val="07614D2F"/>
    <w:rsid w:val="08647852"/>
    <w:rsid w:val="0B5B6D20"/>
    <w:rsid w:val="0B847EF5"/>
    <w:rsid w:val="0CF93A5C"/>
    <w:rsid w:val="15AD3DC4"/>
    <w:rsid w:val="192C2E70"/>
    <w:rsid w:val="1B394F38"/>
    <w:rsid w:val="20B1120F"/>
    <w:rsid w:val="22977DBF"/>
    <w:rsid w:val="310D12DE"/>
    <w:rsid w:val="3461119D"/>
    <w:rsid w:val="38931C23"/>
    <w:rsid w:val="3A37116A"/>
    <w:rsid w:val="3D7845C8"/>
    <w:rsid w:val="3F796D68"/>
    <w:rsid w:val="42B573B6"/>
    <w:rsid w:val="46AE27AC"/>
    <w:rsid w:val="4963174F"/>
    <w:rsid w:val="577F7735"/>
    <w:rsid w:val="5B0867EF"/>
    <w:rsid w:val="5EC923F2"/>
    <w:rsid w:val="6274293D"/>
    <w:rsid w:val="6DA01667"/>
    <w:rsid w:val="74015E5E"/>
    <w:rsid w:val="7A7B4F26"/>
    <w:rsid w:val="7AEA10C2"/>
    <w:rsid w:val="7F6B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5">
    <w:name w:val="Body Text"/>
    <w:basedOn w:val="1"/>
    <w:next w:val="1"/>
    <w:qFormat/>
    <w:uiPriority w:val="0"/>
    <w:pPr>
      <w:spacing w:line="360" w:lineRule="auto"/>
    </w:pPr>
    <w:rPr>
      <w:szCs w:val="2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character" w:customStyle="1" w:styleId="12">
    <w:name w:val="NormalCharacter"/>
    <w:semiHidden/>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Lenovo</dc:creator>
  <cp:lastModifiedBy>亚亚</cp:lastModifiedBy>
  <cp:lastPrinted>2024-11-21T02:08:00Z</cp:lastPrinted>
  <dcterms:modified xsi:type="dcterms:W3CDTF">2025-02-20T08:01:21Z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C9B907410C064E1EA3F350A8F1412CDA</vt:lpwstr>
  </property>
</Properties>
</file>