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324" w:lineRule="auto"/>
        <w:jc w:val="center"/>
        <w:textAlignment w:val="baseline"/>
        <w:rPr>
          <w:rFonts w:ascii="等线" w:hAnsi="等线" w:eastAsia="等线" w:cs="等线"/>
          <w:b/>
          <w:sz w:val="36"/>
          <w:szCs w:val="36"/>
        </w:rPr>
      </w:pPr>
      <w:r>
        <w:rPr>
          <w:rFonts w:hint="eastAsia" w:ascii="等线" w:hAnsi="等线" w:eastAsia="等线" w:cs="等线"/>
          <w:b/>
          <w:sz w:val="36"/>
          <w:szCs w:val="36"/>
        </w:rPr>
        <w:t>呼吸训练器技术参数</w:t>
      </w:r>
    </w:p>
    <w:p>
      <w:pPr>
        <w:numPr>
          <w:ilvl w:val="0"/>
          <w:numId w:val="0"/>
        </w:numPr>
        <w:tabs>
          <w:tab w:val="left" w:pos="960"/>
          <w:tab w:val="left" w:pos="961"/>
        </w:tabs>
        <w:autoSpaceDE w:val="0"/>
        <w:autoSpaceDN w:val="0"/>
        <w:snapToGrid w:val="0"/>
        <w:spacing w:before="156" w:beforeLines="50" w:line="324" w:lineRule="auto"/>
        <w:ind w:leftChars="0" w:right="3265" w:rightChars="0" w:firstLine="480" w:firstLineChars="200"/>
        <w:textAlignment w:val="baseline"/>
        <w:rPr>
          <w:rFonts w:ascii="等线" w:hAnsi="等线" w:eastAsia="等线" w:cs="等线"/>
          <w:b/>
          <w:sz w:val="24"/>
        </w:rPr>
      </w:pPr>
      <w:r>
        <w:rPr>
          <w:rFonts w:hint="eastAsia" w:ascii="等线" w:hAnsi="等线" w:eastAsia="等线" w:cs="等线"/>
          <w:b/>
          <w:sz w:val="24"/>
        </w:rPr>
        <w:t>产品功能参数</w:t>
      </w:r>
    </w:p>
    <w:p>
      <w:pPr>
        <w:pStyle w:val="5"/>
        <w:numPr>
          <w:ilvl w:val="0"/>
          <w:numId w:val="1"/>
        </w:numPr>
        <w:tabs>
          <w:tab w:val="clear" w:pos="420"/>
        </w:tabs>
        <w:autoSpaceDE w:val="0"/>
        <w:autoSpaceDN w:val="0"/>
        <w:spacing w:line="324" w:lineRule="auto"/>
        <w:ind w:firstLineChars="0"/>
        <w:jc w:val="left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▲高精度压差式流量传感器，流量检测范围0～</w:t>
      </w:r>
      <w:r>
        <w:rPr>
          <w:rFonts w:ascii="等线" w:hAnsi="等线" w:eastAsia="等线" w:cs="等线"/>
        </w:rPr>
        <w:t>17L/s</w:t>
      </w:r>
      <w:r>
        <w:rPr>
          <w:rFonts w:hint="eastAsia" w:ascii="等线" w:hAnsi="等线" w:eastAsia="等线" w:cs="等线"/>
        </w:rPr>
        <w:t>；容量检测范围0～8</w:t>
      </w:r>
      <w:r>
        <w:rPr>
          <w:rFonts w:ascii="等线" w:hAnsi="等线" w:eastAsia="等线" w:cs="等线"/>
        </w:rPr>
        <w:t>.5</w:t>
      </w:r>
      <w:r>
        <w:rPr>
          <w:rFonts w:hint="eastAsia" w:ascii="等线" w:hAnsi="等线" w:eastAsia="等线" w:cs="等线"/>
        </w:rPr>
        <w:t>L；</w:t>
      </w:r>
    </w:p>
    <w:p>
      <w:pPr>
        <w:pStyle w:val="5"/>
        <w:numPr>
          <w:ilvl w:val="0"/>
          <w:numId w:val="1"/>
        </w:numPr>
        <w:tabs>
          <w:tab w:val="clear" w:pos="420"/>
        </w:tabs>
        <w:autoSpaceDE w:val="0"/>
        <w:autoSpaceDN w:val="0"/>
        <w:spacing w:line="324" w:lineRule="auto"/>
        <w:ind w:firstLineChars="0"/>
        <w:jc w:val="left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具备吸气和呼气训练模块：可分别强化锻炼吸气肌和呼气肌的强度和耐力；</w:t>
      </w:r>
    </w:p>
    <w:p>
      <w:pPr>
        <w:pStyle w:val="5"/>
        <w:numPr>
          <w:ilvl w:val="0"/>
          <w:numId w:val="1"/>
        </w:numPr>
        <w:tabs>
          <w:tab w:val="clear" w:pos="420"/>
        </w:tabs>
        <w:autoSpaceDE w:val="0"/>
        <w:autoSpaceDN w:val="0"/>
        <w:spacing w:line="324" w:lineRule="auto"/>
        <w:ind w:firstLineChars="0"/>
        <w:jc w:val="left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▲自动和手动训练模式：手动调节训练阻抗范围</w:t>
      </w:r>
      <w:r>
        <w:rPr>
          <w:rFonts w:ascii="等线" w:hAnsi="等线" w:eastAsia="等线" w:cs="等线"/>
        </w:rPr>
        <w:t>3</w:t>
      </w:r>
      <w:r>
        <w:rPr>
          <w:rFonts w:hint="eastAsia" w:ascii="等线" w:hAnsi="等线" w:eastAsia="等线" w:cs="等线"/>
        </w:rPr>
        <w:t>-</w:t>
      </w:r>
      <w:r>
        <w:rPr>
          <w:rFonts w:ascii="等线" w:hAnsi="等线" w:eastAsia="等线" w:cs="等线"/>
        </w:rPr>
        <w:t>2</w:t>
      </w:r>
      <w:r>
        <w:rPr>
          <w:rFonts w:hint="eastAsia" w:ascii="等线" w:hAnsi="等线" w:eastAsia="等线" w:cs="等线"/>
        </w:rPr>
        <w:t>00cmH</w:t>
      </w:r>
      <w:r>
        <w:rPr>
          <w:rFonts w:hint="eastAsia" w:ascii="等线" w:hAnsi="等线" w:eastAsia="等线" w:cs="等线"/>
          <w:vertAlign w:val="subscript"/>
        </w:rPr>
        <w:t>2</w:t>
      </w:r>
      <w:r>
        <w:rPr>
          <w:rFonts w:hint="eastAsia" w:ascii="等线" w:hAnsi="等线" w:eastAsia="等线" w:cs="等线"/>
        </w:rPr>
        <w:t>O，自动训练负荷从一星到五</w:t>
      </w:r>
      <w:r>
        <w:rPr>
          <w:rFonts w:ascii="等线" w:hAnsi="等线" w:eastAsia="等线" w:cs="等线"/>
        </w:rPr>
        <w:t>星</w:t>
      </w:r>
      <w:r>
        <w:rPr>
          <w:rFonts w:hint="eastAsia" w:ascii="等线" w:hAnsi="等线" w:eastAsia="等线" w:cs="等线"/>
        </w:rPr>
        <w:t>多档位阻抗可调；</w:t>
      </w:r>
    </w:p>
    <w:p>
      <w:pPr>
        <w:pStyle w:val="5"/>
        <w:numPr>
          <w:ilvl w:val="0"/>
          <w:numId w:val="1"/>
        </w:numPr>
        <w:tabs>
          <w:tab w:val="clear" w:pos="420"/>
        </w:tabs>
        <w:autoSpaceDE w:val="0"/>
        <w:autoSpaceDN w:val="0"/>
        <w:spacing w:line="324" w:lineRule="auto"/>
        <w:ind w:firstLineChars="0"/>
        <w:jc w:val="left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训练次数6～30次，提前结束也可以保存训练数据</w:t>
      </w:r>
    </w:p>
    <w:p>
      <w:pPr>
        <w:pStyle w:val="5"/>
        <w:numPr>
          <w:ilvl w:val="0"/>
          <w:numId w:val="1"/>
        </w:numPr>
        <w:tabs>
          <w:tab w:val="clear" w:pos="420"/>
        </w:tabs>
        <w:autoSpaceDE w:val="0"/>
        <w:autoSpaceDN w:val="0"/>
        <w:spacing w:line="324" w:lineRule="auto"/>
        <w:ind w:firstLineChars="0"/>
        <w:jc w:val="left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▲支持气道廓清，咳嗽训练，阻力1～10档可调</w:t>
      </w:r>
    </w:p>
    <w:p>
      <w:pPr>
        <w:pStyle w:val="5"/>
        <w:numPr>
          <w:ilvl w:val="0"/>
          <w:numId w:val="1"/>
        </w:numPr>
        <w:tabs>
          <w:tab w:val="clear" w:pos="420"/>
        </w:tabs>
        <w:autoSpaceDE w:val="0"/>
        <w:autoSpaceDN w:val="0"/>
        <w:spacing w:line="324" w:lineRule="auto"/>
        <w:ind w:firstLineChars="0"/>
        <w:jc w:val="left"/>
        <w:rPr>
          <w:rFonts w:ascii="等线" w:hAnsi="等线" w:eastAsia="等线" w:cs="等线"/>
        </w:rPr>
      </w:pPr>
      <w:r>
        <w:rPr>
          <w:rFonts w:hint="eastAsia" w:ascii="Times New Roman" w:hAnsi="Times New Roman"/>
        </w:rPr>
        <w:t>气道廓清</w:t>
      </w:r>
      <w:r>
        <w:rPr>
          <w:rFonts w:hint="eastAsia" w:ascii="等线" w:hAnsi="等线" w:eastAsia="等线" w:cs="等线"/>
        </w:rPr>
        <w:t>产生的振动频率范围10 - 32Hz；</w:t>
      </w:r>
    </w:p>
    <w:p>
      <w:pPr>
        <w:pStyle w:val="5"/>
        <w:numPr>
          <w:ilvl w:val="0"/>
          <w:numId w:val="1"/>
        </w:numPr>
        <w:tabs>
          <w:tab w:val="clear" w:pos="420"/>
        </w:tabs>
        <w:autoSpaceDE w:val="0"/>
        <w:autoSpaceDN w:val="0"/>
        <w:spacing w:line="324" w:lineRule="auto"/>
        <w:ind w:firstLineChars="0"/>
        <w:jc w:val="left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咳嗽能力、呼吸肌力及最大自主通气量评估；</w:t>
      </w:r>
    </w:p>
    <w:p>
      <w:pPr>
        <w:pStyle w:val="5"/>
        <w:numPr>
          <w:ilvl w:val="0"/>
          <w:numId w:val="1"/>
        </w:numPr>
        <w:tabs>
          <w:tab w:val="clear" w:pos="420"/>
        </w:tabs>
        <w:autoSpaceDE w:val="0"/>
        <w:autoSpaceDN w:val="0"/>
        <w:spacing w:line="324" w:lineRule="auto"/>
        <w:ind w:firstLineChars="0"/>
        <w:jc w:val="left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▲可通过康复系统进行康复师端及居家端连接，可接收医生下达的康复处方、用药处方、评估任务、营养处方、治疗处方，各种处方执行结果可反馈到医生端；</w:t>
      </w:r>
    </w:p>
    <w:p>
      <w:pPr>
        <w:pStyle w:val="5"/>
        <w:numPr>
          <w:ilvl w:val="0"/>
          <w:numId w:val="1"/>
        </w:numPr>
        <w:tabs>
          <w:tab w:val="clear" w:pos="420"/>
        </w:tabs>
        <w:autoSpaceDE w:val="0"/>
        <w:autoSpaceDN w:val="0"/>
        <w:spacing w:line="324" w:lineRule="auto"/>
        <w:ind w:firstLineChars="0"/>
        <w:jc w:val="left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训练过程中可实时进行心率、血氧监测，医生平台可远程管理呼吸训练数据及体征指标变化；</w:t>
      </w:r>
    </w:p>
    <w:p>
      <w:pPr>
        <w:pStyle w:val="5"/>
        <w:numPr>
          <w:ilvl w:val="0"/>
          <w:numId w:val="1"/>
        </w:numPr>
        <w:tabs>
          <w:tab w:val="clear" w:pos="420"/>
        </w:tabs>
        <w:autoSpaceDE w:val="0"/>
        <w:autoSpaceDN w:val="0"/>
        <w:spacing w:line="324" w:lineRule="auto"/>
        <w:ind w:firstLineChars="0"/>
        <w:jc w:val="left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具备数据化动画激励式界面：清晰评估每次训练成效</w:t>
      </w:r>
    </w:p>
    <w:p>
      <w:pPr>
        <w:pStyle w:val="5"/>
        <w:numPr>
          <w:ilvl w:val="0"/>
          <w:numId w:val="1"/>
        </w:numPr>
        <w:tabs>
          <w:tab w:val="clear" w:pos="420"/>
        </w:tabs>
        <w:autoSpaceDE w:val="0"/>
        <w:autoSpaceDN w:val="0"/>
        <w:spacing w:line="324" w:lineRule="auto"/>
        <w:ind w:firstLineChars="0"/>
        <w:jc w:val="left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语音智能播报：含操作使用方法，语音激励训练等</w:t>
      </w:r>
    </w:p>
    <w:p>
      <w:pPr>
        <w:pStyle w:val="5"/>
        <w:numPr>
          <w:ilvl w:val="0"/>
          <w:numId w:val="1"/>
        </w:numPr>
        <w:tabs>
          <w:tab w:val="clear" w:pos="420"/>
        </w:tabs>
        <w:autoSpaceDE w:val="0"/>
        <w:autoSpaceDN w:val="0"/>
        <w:spacing w:line="324" w:lineRule="auto"/>
        <w:ind w:firstLineChars="0"/>
        <w:jc w:val="left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具备自我评估问卷，可进行汉密尔顿焦虑量表(HAMA)、汉密尔顿抑郁量表(HAMD)、呼吸困难指数(mMRC)、COPD评估测试(CAT)和圣·乔治呼吸问卷，评估风险等级自动分析，帮助用户了解自身健康情况；</w:t>
      </w:r>
    </w:p>
    <w:p>
      <w:pPr>
        <w:pStyle w:val="5"/>
        <w:numPr>
          <w:ilvl w:val="0"/>
          <w:numId w:val="1"/>
        </w:numPr>
        <w:tabs>
          <w:tab w:val="clear" w:pos="420"/>
        </w:tabs>
        <w:autoSpaceDE w:val="0"/>
        <w:autoSpaceDN w:val="0"/>
        <w:spacing w:line="324" w:lineRule="auto"/>
        <w:ind w:firstLineChars="0"/>
        <w:jc w:val="left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远程关怀：医生可通过慢性呼吸疾病系统对患者的呼吸康复情况追踪随访，可结合患者使用数据对患者病情进行远程辅助诊断及实时指导。</w:t>
      </w:r>
    </w:p>
    <w:p>
      <w:pPr>
        <w:pStyle w:val="5"/>
        <w:numPr>
          <w:ilvl w:val="0"/>
          <w:numId w:val="1"/>
        </w:numPr>
        <w:tabs>
          <w:tab w:val="clear" w:pos="420"/>
        </w:tabs>
        <w:autoSpaceDE w:val="0"/>
        <w:autoSpaceDN w:val="0"/>
        <w:spacing w:line="324" w:lineRule="auto"/>
        <w:ind w:firstLineChars="0"/>
        <w:jc w:val="left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▲训练结果包含最大吸气压、吸气容积、吸气次数、总吸气量；呼气压、呼气容积、呼气次数、总耗能；气道廓清频率，振幅及压力；</w:t>
      </w:r>
    </w:p>
    <w:p>
      <w:pPr>
        <w:pStyle w:val="5"/>
        <w:numPr>
          <w:ilvl w:val="0"/>
          <w:numId w:val="1"/>
        </w:numPr>
        <w:ind w:firstLineChars="0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▲指标分析：关键指标与主要病种关联分析，如MIP、MEP、FVC、FEV1、FEV1/FVC、肺通气功能障碍程度等；</w:t>
      </w:r>
    </w:p>
    <w:p>
      <w:pPr>
        <w:pStyle w:val="5"/>
        <w:numPr>
          <w:ilvl w:val="0"/>
          <w:numId w:val="1"/>
        </w:numPr>
        <w:tabs>
          <w:tab w:val="clear" w:pos="420"/>
        </w:tabs>
        <w:autoSpaceDE w:val="0"/>
        <w:autoSpaceDN w:val="0"/>
        <w:spacing w:line="324" w:lineRule="auto"/>
        <w:ind w:firstLineChars="0"/>
        <w:jc w:val="left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电池规格：可充电锂电池，容量≥1000mAH，功耗≤5W</w:t>
      </w:r>
    </w:p>
    <w:p>
      <w:pPr>
        <w:pStyle w:val="5"/>
        <w:numPr>
          <w:ilvl w:val="0"/>
          <w:numId w:val="1"/>
        </w:numPr>
        <w:tabs>
          <w:tab w:val="clear" w:pos="420"/>
        </w:tabs>
        <w:autoSpaceDE w:val="0"/>
        <w:autoSpaceDN w:val="0"/>
        <w:spacing w:line="324" w:lineRule="auto"/>
        <w:ind w:firstLineChars="0"/>
        <w:jc w:val="left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单机屏幕类型：2.4英寸 LCD液晶屏幕；</w:t>
      </w:r>
    </w:p>
    <w:p>
      <w:pPr>
        <w:pStyle w:val="6"/>
        <w:numPr>
          <w:ilvl w:val="0"/>
          <w:numId w:val="1"/>
        </w:numPr>
        <w:spacing w:line="324" w:lineRule="auto"/>
        <w:ind w:right="236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系统设置：具备设备绑定模块，可蓝牙连接呼吸训练器，连接成功后，系统可自动保存设备，执行呼吸测试或训练处方时，系统会自动连接对应的设备，自动将数据上传到云端服务器；可进行医生信息、密码、科室信息修改，检查软件更新等操作</w:t>
      </w:r>
    </w:p>
    <w:p>
      <w:pPr>
        <w:pStyle w:val="6"/>
        <w:numPr>
          <w:ilvl w:val="0"/>
          <w:numId w:val="1"/>
        </w:numPr>
        <w:spacing w:line="324" w:lineRule="auto"/>
        <w:ind w:right="236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  <w:lang w:eastAsia="zh-CN"/>
        </w:rPr>
        <w:t>配备</w:t>
      </w:r>
      <w:r>
        <w:rPr>
          <w:rFonts w:hint="eastAsia" w:ascii="等线" w:hAnsi="等线" w:eastAsia="等线" w:cs="等线"/>
          <w:lang w:val="en-US" w:eastAsia="zh-CN"/>
        </w:rPr>
        <w:t>64G符合临床需求的平板电脑一台</w:t>
      </w:r>
      <w:bookmarkStart w:id="0" w:name="_GoBack"/>
      <w:bookmarkEnd w:id="0"/>
    </w:p>
    <w:p>
      <w:pPr>
        <w:numPr>
          <w:ilvl w:val="0"/>
          <w:numId w:val="0"/>
        </w:num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YzViODFjZjM2ZjA5NzAzOGEwM2EzMTEyMzJhNWIifQ=="/>
  </w:docVars>
  <w:rsids>
    <w:rsidRoot w:val="00000000"/>
    <w:rsid w:val="104D589A"/>
    <w:rsid w:val="421F2F62"/>
    <w:rsid w:val="57D7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paragraph" w:customStyle="1" w:styleId="6">
    <w:name w:val="List Paragraph_b084a2d5-56f1-4235-bcf8-446fcd1809a3"/>
    <w:basedOn w:val="1"/>
    <w:qFormat/>
    <w:uiPriority w:val="1"/>
    <w:pPr>
      <w:ind w:left="960" w:hanging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2023-12-27T08:19:00Z</dcterms:created>
  <dc:creator>Administrator</dc:creator>
  <cp:lastModifiedBy>亚亚</cp:lastModifiedBy>
  <dcterms:modified xsi:type="dcterms:W3CDTF">2024-03-25T07:49:58Z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D32379FD2B8D409F95832B1932F4FDFF_12</vt:lpwstr>
  </property>
</Properties>
</file>